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Layout w:type="fixed"/>
        <w:tblCellMar>
          <w:left w:w="70" w:type="dxa"/>
          <w:right w:w="70" w:type="dxa"/>
        </w:tblCellMar>
        <w:tblLook w:val="04A0" w:firstRow="1" w:lastRow="0" w:firstColumn="1" w:lastColumn="0" w:noHBand="0" w:noVBand="1"/>
      </w:tblPr>
      <w:tblGrid>
        <w:gridCol w:w="3796"/>
      </w:tblGrid>
      <w:tr w:rsidR="00B9093D" w:rsidRPr="00B9093D" w:rsidTr="00B9093D">
        <w:trPr>
          <w:trHeight w:val="991"/>
        </w:trPr>
        <w:tc>
          <w:tcPr>
            <w:tcW w:w="3796" w:type="dxa"/>
            <w:hideMark/>
          </w:tcPr>
          <w:p w:rsidR="00B9093D" w:rsidRPr="00B9093D" w:rsidRDefault="00B9093D" w:rsidP="00B9093D">
            <w:pPr>
              <w:widowControl/>
              <w:autoSpaceDE/>
              <w:autoSpaceDN/>
              <w:adjustRightInd/>
              <w:ind w:right="215" w:firstLine="0"/>
              <w:jc w:val="center"/>
              <w:rPr>
                <w:rFonts w:ascii="Times New Roman" w:hAnsi="Times New Roman" w:cs="Times New Roman"/>
                <w:sz w:val="24"/>
                <w:szCs w:val="24"/>
              </w:rPr>
            </w:pPr>
            <w:r w:rsidRPr="00B9093D">
              <w:rPr>
                <w:rFonts w:ascii="Times New Roman" w:hAnsi="Times New Roman" w:cs="Times New Roman"/>
                <w:sz w:val="24"/>
                <w:szCs w:val="24"/>
              </w:rPr>
              <w:t xml:space="preserve">     </w:t>
            </w:r>
            <w:r w:rsidRPr="00B9093D">
              <w:rPr>
                <w:rFonts w:ascii="Times New Roman" w:hAnsi="Times New Roman" w:cs="Times New Roman"/>
                <w:noProof/>
                <w:sz w:val="24"/>
                <w:szCs w:val="24"/>
              </w:rPr>
              <w:drawing>
                <wp:inline distT="0" distB="0" distL="0" distR="0" wp14:anchorId="0FDD411C" wp14:editId="3DE42497">
                  <wp:extent cx="553085" cy="690880"/>
                  <wp:effectExtent l="0" t="0" r="0" b="0"/>
                  <wp:docPr id="1" name="Рисунок 1" descr="Sh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h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085" cy="690880"/>
                          </a:xfrm>
                          <a:prstGeom prst="rect">
                            <a:avLst/>
                          </a:prstGeom>
                          <a:noFill/>
                          <a:ln>
                            <a:noFill/>
                          </a:ln>
                        </pic:spPr>
                      </pic:pic>
                    </a:graphicData>
                  </a:graphic>
                </wp:inline>
              </w:drawing>
            </w:r>
          </w:p>
        </w:tc>
      </w:tr>
      <w:tr w:rsidR="00B9093D" w:rsidRPr="00B9093D" w:rsidTr="00B9093D">
        <w:trPr>
          <w:trHeight w:val="2272"/>
        </w:trPr>
        <w:tc>
          <w:tcPr>
            <w:tcW w:w="3796" w:type="dxa"/>
            <w:hideMark/>
          </w:tcPr>
          <w:p w:rsidR="00B9093D" w:rsidRPr="00B9093D" w:rsidRDefault="00B9093D" w:rsidP="00B9093D">
            <w:pPr>
              <w:keepNext/>
              <w:widowControl/>
              <w:autoSpaceDE/>
              <w:autoSpaceDN/>
              <w:adjustRightInd/>
              <w:ind w:firstLine="0"/>
              <w:jc w:val="center"/>
              <w:outlineLvl w:val="3"/>
              <w:rPr>
                <w:rFonts w:cs="Times New Roman"/>
                <w:b/>
                <w:sz w:val="24"/>
                <w:szCs w:val="24"/>
              </w:rPr>
            </w:pPr>
            <w:r w:rsidRPr="00B9093D">
              <w:rPr>
                <w:rFonts w:cs="Times New Roman"/>
                <w:b/>
                <w:sz w:val="24"/>
                <w:szCs w:val="24"/>
              </w:rPr>
              <w:t>Администрация</w:t>
            </w:r>
          </w:p>
          <w:p w:rsidR="00B9093D" w:rsidRPr="00B9093D" w:rsidRDefault="00B9093D" w:rsidP="00B9093D">
            <w:pPr>
              <w:widowControl/>
              <w:autoSpaceDE/>
              <w:autoSpaceDN/>
              <w:adjustRightInd/>
              <w:ind w:firstLine="0"/>
              <w:jc w:val="center"/>
              <w:rPr>
                <w:rFonts w:cs="Times New Roman"/>
                <w:b/>
                <w:sz w:val="24"/>
                <w:szCs w:val="24"/>
              </w:rPr>
            </w:pPr>
            <w:r w:rsidRPr="00B9093D">
              <w:rPr>
                <w:rFonts w:cs="Times New Roman"/>
                <w:b/>
                <w:sz w:val="24"/>
                <w:szCs w:val="24"/>
              </w:rPr>
              <w:t>сельского поселения                   Канаш</w:t>
            </w:r>
          </w:p>
          <w:p w:rsidR="00B9093D" w:rsidRPr="00B9093D" w:rsidRDefault="00B9093D" w:rsidP="00B9093D">
            <w:pPr>
              <w:keepNext/>
              <w:widowControl/>
              <w:autoSpaceDE/>
              <w:autoSpaceDN/>
              <w:adjustRightInd/>
              <w:ind w:hanging="70"/>
              <w:jc w:val="center"/>
              <w:outlineLvl w:val="0"/>
              <w:rPr>
                <w:rFonts w:cs="Times New Roman"/>
                <w:b/>
                <w:sz w:val="24"/>
                <w:szCs w:val="24"/>
              </w:rPr>
            </w:pPr>
            <w:r w:rsidRPr="00B9093D">
              <w:rPr>
                <w:rFonts w:cs="Times New Roman"/>
                <w:b/>
                <w:sz w:val="24"/>
                <w:szCs w:val="24"/>
              </w:rPr>
              <w:t>муниципального</w:t>
            </w:r>
            <w:r w:rsidRPr="00B9093D">
              <w:rPr>
                <w:rFonts w:ascii="Times New Roman" w:hAnsi="Times New Roman" w:cs="Times New Roman"/>
                <w:b/>
                <w:sz w:val="24"/>
                <w:szCs w:val="24"/>
              </w:rPr>
              <w:t xml:space="preserve"> </w:t>
            </w:r>
            <w:r w:rsidRPr="00B9093D">
              <w:rPr>
                <w:rFonts w:cs="Times New Roman"/>
                <w:b/>
                <w:sz w:val="24"/>
                <w:szCs w:val="24"/>
              </w:rPr>
              <w:t>района</w:t>
            </w:r>
          </w:p>
          <w:p w:rsidR="00B9093D" w:rsidRPr="00B9093D" w:rsidRDefault="00B9093D" w:rsidP="00B9093D">
            <w:pPr>
              <w:keepNext/>
              <w:widowControl/>
              <w:autoSpaceDE/>
              <w:autoSpaceDN/>
              <w:adjustRightInd/>
              <w:ind w:hanging="70"/>
              <w:jc w:val="center"/>
              <w:outlineLvl w:val="0"/>
              <w:rPr>
                <w:rFonts w:ascii="Times New Roman" w:hAnsi="Times New Roman" w:cs="Times New Roman"/>
                <w:b/>
                <w:sz w:val="24"/>
                <w:szCs w:val="24"/>
              </w:rPr>
            </w:pPr>
            <w:r w:rsidRPr="00B9093D">
              <w:rPr>
                <w:rFonts w:cs="Times New Roman"/>
                <w:b/>
                <w:sz w:val="24"/>
                <w:szCs w:val="24"/>
              </w:rPr>
              <w:t xml:space="preserve"> </w:t>
            </w:r>
            <w:proofErr w:type="spellStart"/>
            <w:r w:rsidRPr="00B9093D">
              <w:rPr>
                <w:rFonts w:cs="Times New Roman"/>
                <w:b/>
                <w:sz w:val="24"/>
                <w:szCs w:val="24"/>
              </w:rPr>
              <w:t>Шенталинский</w:t>
            </w:r>
            <w:proofErr w:type="spellEnd"/>
          </w:p>
          <w:p w:rsidR="00B9093D" w:rsidRPr="00B9093D" w:rsidRDefault="00B9093D" w:rsidP="00B9093D">
            <w:pPr>
              <w:keepNext/>
              <w:widowControl/>
              <w:autoSpaceDE/>
              <w:autoSpaceDN/>
              <w:adjustRightInd/>
              <w:ind w:firstLine="0"/>
              <w:jc w:val="center"/>
              <w:outlineLvl w:val="2"/>
              <w:rPr>
                <w:rFonts w:cs="Times New Roman"/>
                <w:b/>
                <w:sz w:val="24"/>
                <w:szCs w:val="24"/>
              </w:rPr>
            </w:pPr>
            <w:r w:rsidRPr="00B9093D">
              <w:rPr>
                <w:rFonts w:cs="Times New Roman"/>
                <w:b/>
                <w:sz w:val="24"/>
                <w:szCs w:val="24"/>
              </w:rPr>
              <w:t>Самарской области</w:t>
            </w:r>
          </w:p>
          <w:p w:rsidR="00B9093D" w:rsidRPr="00B9093D" w:rsidRDefault="00B9093D" w:rsidP="00B9093D">
            <w:pPr>
              <w:widowControl/>
              <w:autoSpaceDE/>
              <w:autoSpaceDN/>
              <w:adjustRightInd/>
              <w:ind w:firstLine="0"/>
              <w:jc w:val="left"/>
              <w:rPr>
                <w:rFonts w:ascii="Times New Roman" w:hAnsi="Times New Roman" w:cs="Times New Roman"/>
                <w:b/>
                <w:sz w:val="28"/>
                <w:szCs w:val="24"/>
              </w:rPr>
            </w:pPr>
            <w:r w:rsidRPr="00B9093D">
              <w:rPr>
                <w:rFonts w:ascii="Times New Roman" w:hAnsi="Times New Roman" w:cs="Times New Roman"/>
                <w:sz w:val="28"/>
                <w:szCs w:val="24"/>
              </w:rPr>
              <w:t xml:space="preserve">           </w:t>
            </w:r>
            <w:r w:rsidRPr="00B9093D">
              <w:rPr>
                <w:rFonts w:ascii="Times New Roman" w:hAnsi="Times New Roman" w:cs="Times New Roman"/>
                <w:b/>
                <w:sz w:val="28"/>
                <w:szCs w:val="24"/>
              </w:rPr>
              <w:t xml:space="preserve">           </w:t>
            </w:r>
          </w:p>
          <w:p w:rsidR="00B9093D" w:rsidRPr="00B9093D" w:rsidRDefault="00B9093D" w:rsidP="00B9093D">
            <w:pPr>
              <w:widowControl/>
              <w:autoSpaceDE/>
              <w:autoSpaceDN/>
              <w:adjustRightInd/>
              <w:ind w:firstLine="0"/>
              <w:jc w:val="left"/>
              <w:rPr>
                <w:rFonts w:ascii="Times New Roman" w:hAnsi="Times New Roman" w:cs="Times New Roman"/>
                <w:b/>
                <w:i/>
                <w:sz w:val="28"/>
                <w:szCs w:val="24"/>
              </w:rPr>
            </w:pPr>
            <w:r w:rsidRPr="00B9093D">
              <w:rPr>
                <w:rFonts w:ascii="Times New Roman" w:hAnsi="Times New Roman" w:cs="Times New Roman"/>
                <w:b/>
                <w:sz w:val="28"/>
                <w:szCs w:val="24"/>
              </w:rPr>
              <w:t xml:space="preserve">        ПОСТАНОВЛЕНИЕ</w:t>
            </w:r>
          </w:p>
          <w:p w:rsidR="00B9093D" w:rsidRPr="00B9093D" w:rsidRDefault="00B9093D" w:rsidP="00545AF4">
            <w:pPr>
              <w:keepNext/>
              <w:widowControl/>
              <w:autoSpaceDE/>
              <w:autoSpaceDN/>
              <w:adjustRightInd/>
              <w:ind w:firstLine="0"/>
              <w:jc w:val="left"/>
              <w:outlineLvl w:val="2"/>
              <w:rPr>
                <w:rFonts w:ascii="Bookman Old Style" w:hAnsi="Bookman Old Style" w:cs="Times New Roman"/>
                <w:sz w:val="24"/>
              </w:rPr>
            </w:pPr>
            <w:r w:rsidRPr="00B9093D">
              <w:rPr>
                <w:rFonts w:ascii="Bookman Old Style" w:hAnsi="Bookman Old Style" w:cs="Times New Roman"/>
                <w:b/>
                <w:i/>
                <w:sz w:val="24"/>
              </w:rPr>
              <w:t xml:space="preserve">       </w:t>
            </w:r>
            <w:r w:rsidRPr="00B9093D">
              <w:rPr>
                <w:rFonts w:ascii="Bookman Old Style" w:hAnsi="Bookman Old Style" w:cs="Times New Roman"/>
                <w:sz w:val="24"/>
              </w:rPr>
              <w:t xml:space="preserve">от  </w:t>
            </w:r>
            <w:r w:rsidR="00545AF4">
              <w:rPr>
                <w:rFonts w:ascii="Bookman Old Style" w:hAnsi="Bookman Old Style" w:cs="Times New Roman"/>
                <w:sz w:val="24"/>
              </w:rPr>
              <w:t>06</w:t>
            </w:r>
            <w:r w:rsidRPr="00B9093D">
              <w:rPr>
                <w:rFonts w:ascii="Bookman Old Style" w:hAnsi="Bookman Old Style" w:cs="Times New Roman"/>
                <w:sz w:val="24"/>
              </w:rPr>
              <w:t>.0</w:t>
            </w:r>
            <w:r w:rsidR="00545AF4">
              <w:rPr>
                <w:rFonts w:ascii="Bookman Old Style" w:hAnsi="Bookman Old Style" w:cs="Times New Roman"/>
                <w:sz w:val="24"/>
              </w:rPr>
              <w:t>2</w:t>
            </w:r>
            <w:r w:rsidRPr="00B9093D">
              <w:rPr>
                <w:rFonts w:ascii="Bookman Old Style" w:hAnsi="Bookman Old Style" w:cs="Times New Roman"/>
                <w:sz w:val="24"/>
              </w:rPr>
              <w:t>.201</w:t>
            </w:r>
            <w:r w:rsidR="004D71E9">
              <w:rPr>
                <w:rFonts w:ascii="Bookman Old Style" w:hAnsi="Bookman Old Style" w:cs="Times New Roman"/>
                <w:sz w:val="24"/>
              </w:rPr>
              <w:t>9</w:t>
            </w:r>
            <w:r w:rsidRPr="00B9093D">
              <w:rPr>
                <w:rFonts w:ascii="Bookman Old Style" w:hAnsi="Bookman Old Style" w:cs="Times New Roman"/>
                <w:sz w:val="24"/>
              </w:rPr>
              <w:t xml:space="preserve">г. № </w:t>
            </w:r>
            <w:r>
              <w:rPr>
                <w:rFonts w:ascii="Bookman Old Style" w:hAnsi="Bookman Old Style" w:cs="Times New Roman"/>
                <w:sz w:val="24"/>
              </w:rPr>
              <w:t>9</w:t>
            </w:r>
            <w:r w:rsidRPr="00B9093D">
              <w:rPr>
                <w:rFonts w:ascii="Bookman Old Style" w:hAnsi="Bookman Old Style" w:cs="Times New Roman"/>
                <w:sz w:val="24"/>
              </w:rPr>
              <w:t>-п</w:t>
            </w:r>
          </w:p>
        </w:tc>
      </w:tr>
      <w:tr w:rsidR="00B9093D" w:rsidRPr="00B9093D" w:rsidTr="00B9093D">
        <w:trPr>
          <w:trHeight w:val="566"/>
        </w:trPr>
        <w:tc>
          <w:tcPr>
            <w:tcW w:w="3796" w:type="dxa"/>
          </w:tcPr>
          <w:p w:rsidR="00B9093D" w:rsidRPr="00B9093D" w:rsidRDefault="00B9093D" w:rsidP="00B9093D">
            <w:pPr>
              <w:widowControl/>
              <w:autoSpaceDE/>
              <w:autoSpaceDN/>
              <w:adjustRightInd/>
              <w:ind w:firstLine="0"/>
              <w:jc w:val="left"/>
              <w:rPr>
                <w:rFonts w:ascii="Times New Roman" w:hAnsi="Times New Roman" w:cs="Times New Roman"/>
                <w:sz w:val="24"/>
                <w:szCs w:val="24"/>
              </w:rPr>
            </w:pPr>
            <w:r w:rsidRPr="00B9093D">
              <w:rPr>
                <w:rFonts w:ascii="Times New Roman" w:hAnsi="Times New Roman" w:cs="Times New Roman"/>
                <w:sz w:val="24"/>
                <w:szCs w:val="24"/>
              </w:rPr>
              <w:t xml:space="preserve">      ________________________</w:t>
            </w:r>
          </w:p>
          <w:p w:rsidR="00B9093D" w:rsidRPr="00B9093D" w:rsidRDefault="00B9093D" w:rsidP="00B9093D">
            <w:pPr>
              <w:widowControl/>
              <w:autoSpaceDE/>
              <w:autoSpaceDN/>
              <w:adjustRightInd/>
              <w:ind w:firstLine="0"/>
              <w:jc w:val="center"/>
              <w:rPr>
                <w:rFonts w:ascii="Times New Roman" w:hAnsi="Times New Roman" w:cs="Times New Roman"/>
                <w:szCs w:val="24"/>
              </w:rPr>
            </w:pPr>
            <w:r w:rsidRPr="00B9093D">
              <w:rPr>
                <w:rFonts w:ascii="Times New Roman" w:hAnsi="Times New Roman" w:cs="Times New Roman"/>
                <w:szCs w:val="24"/>
              </w:rPr>
              <w:t>п. Романовка, ул. Центральная, 9</w:t>
            </w:r>
          </w:p>
          <w:p w:rsidR="00B9093D" w:rsidRPr="00B9093D" w:rsidRDefault="00B9093D" w:rsidP="00B9093D">
            <w:pPr>
              <w:widowControl/>
              <w:autoSpaceDE/>
              <w:autoSpaceDN/>
              <w:adjustRightInd/>
              <w:ind w:firstLine="0"/>
              <w:jc w:val="center"/>
              <w:rPr>
                <w:rFonts w:ascii="Times New Roman" w:hAnsi="Times New Roman" w:cs="Times New Roman"/>
                <w:szCs w:val="24"/>
              </w:rPr>
            </w:pPr>
            <w:r w:rsidRPr="00B9093D">
              <w:rPr>
                <w:rFonts w:ascii="Times New Roman" w:hAnsi="Times New Roman" w:cs="Times New Roman"/>
                <w:szCs w:val="24"/>
              </w:rPr>
              <w:t>т.8-(252) 42-2-86</w:t>
            </w:r>
          </w:p>
          <w:p w:rsidR="00B9093D" w:rsidRPr="00B9093D" w:rsidRDefault="00B9093D" w:rsidP="00B9093D">
            <w:pPr>
              <w:widowControl/>
              <w:autoSpaceDE/>
              <w:autoSpaceDN/>
              <w:adjustRightInd/>
              <w:ind w:firstLine="0"/>
              <w:jc w:val="center"/>
              <w:rPr>
                <w:rFonts w:ascii="Times New Roman" w:hAnsi="Times New Roman" w:cs="Times New Roman"/>
                <w:szCs w:val="24"/>
              </w:rPr>
            </w:pPr>
          </w:p>
        </w:tc>
      </w:tr>
    </w:tbl>
    <w:p w:rsidR="00B9093D" w:rsidRPr="00B9093D" w:rsidRDefault="00B9093D" w:rsidP="00B9093D">
      <w:pPr>
        <w:widowControl/>
        <w:autoSpaceDE/>
        <w:autoSpaceDN/>
        <w:adjustRightInd/>
        <w:ind w:firstLine="0"/>
        <w:jc w:val="left"/>
        <w:rPr>
          <w:rFonts w:ascii="Times New Roman" w:eastAsia="Calibri" w:hAnsi="Times New Roman" w:cs="Times New Roman"/>
          <w:b/>
          <w:sz w:val="28"/>
          <w:szCs w:val="28"/>
          <w:lang w:eastAsia="en-US"/>
        </w:rPr>
      </w:pPr>
      <w:r w:rsidRPr="00B9093D">
        <w:rPr>
          <w:rFonts w:ascii="Times New Roman" w:eastAsia="Calibri" w:hAnsi="Times New Roman" w:cs="Times New Roman"/>
          <w:b/>
          <w:sz w:val="28"/>
          <w:szCs w:val="28"/>
          <w:lang w:eastAsia="en-US"/>
        </w:rPr>
        <w:t>О</w:t>
      </w:r>
      <w:r>
        <w:rPr>
          <w:rFonts w:ascii="Times New Roman" w:eastAsia="Calibri" w:hAnsi="Times New Roman" w:cs="Times New Roman"/>
          <w:b/>
          <w:sz w:val="28"/>
          <w:szCs w:val="28"/>
          <w:lang w:eastAsia="en-US"/>
        </w:rPr>
        <w:t xml:space="preserve">б </w:t>
      </w:r>
      <w:r w:rsidRPr="00B9093D">
        <w:rPr>
          <w:rFonts w:ascii="Times New Roman" w:eastAsia="Calibri" w:hAnsi="Times New Roman" w:cs="Times New Roman"/>
          <w:b/>
          <w:sz w:val="28"/>
          <w:szCs w:val="28"/>
          <w:lang w:eastAsia="en-US"/>
        </w:rPr>
        <w:t xml:space="preserve"> утверждении   целевой   программы  «Противодействие   коррупции     на территории   сельского поселения Канаш муниципального   района </w:t>
      </w:r>
      <w:proofErr w:type="spellStart"/>
      <w:r w:rsidRPr="00B9093D">
        <w:rPr>
          <w:rFonts w:ascii="Times New Roman" w:eastAsia="Calibri" w:hAnsi="Times New Roman" w:cs="Times New Roman"/>
          <w:b/>
          <w:sz w:val="28"/>
          <w:szCs w:val="28"/>
          <w:lang w:eastAsia="en-US"/>
        </w:rPr>
        <w:t>Шенталинский</w:t>
      </w:r>
      <w:proofErr w:type="spellEnd"/>
      <w:r w:rsidRPr="00B9093D">
        <w:rPr>
          <w:rFonts w:ascii="Times New Roman" w:eastAsia="Calibri" w:hAnsi="Times New Roman" w:cs="Times New Roman"/>
          <w:b/>
          <w:sz w:val="28"/>
          <w:szCs w:val="28"/>
          <w:lang w:eastAsia="en-US"/>
        </w:rPr>
        <w:t xml:space="preserve">   Самарской   области   на 201</w:t>
      </w:r>
      <w:r>
        <w:rPr>
          <w:rFonts w:ascii="Times New Roman" w:eastAsia="Calibri" w:hAnsi="Times New Roman" w:cs="Times New Roman"/>
          <w:b/>
          <w:sz w:val="28"/>
          <w:szCs w:val="28"/>
          <w:lang w:eastAsia="en-US"/>
        </w:rPr>
        <w:t>9</w:t>
      </w:r>
      <w:r w:rsidRPr="00B9093D">
        <w:rPr>
          <w:rFonts w:ascii="Times New Roman" w:eastAsia="Calibri" w:hAnsi="Times New Roman" w:cs="Times New Roman"/>
          <w:b/>
          <w:sz w:val="28"/>
          <w:szCs w:val="28"/>
          <w:lang w:eastAsia="en-US"/>
        </w:rPr>
        <w:t>-20</w:t>
      </w:r>
      <w:r>
        <w:rPr>
          <w:rFonts w:ascii="Times New Roman" w:eastAsia="Calibri" w:hAnsi="Times New Roman" w:cs="Times New Roman"/>
          <w:b/>
          <w:sz w:val="28"/>
          <w:szCs w:val="28"/>
          <w:lang w:eastAsia="en-US"/>
        </w:rPr>
        <w:t>2</w:t>
      </w:r>
      <w:r w:rsidRPr="00B9093D">
        <w:rPr>
          <w:rFonts w:ascii="Times New Roman" w:eastAsia="Calibri" w:hAnsi="Times New Roman" w:cs="Times New Roman"/>
          <w:b/>
          <w:sz w:val="28"/>
          <w:szCs w:val="28"/>
          <w:lang w:eastAsia="en-US"/>
        </w:rPr>
        <w:t>1 годы»</w:t>
      </w:r>
    </w:p>
    <w:p w:rsidR="00B9093D" w:rsidRPr="00B9093D" w:rsidRDefault="00B9093D" w:rsidP="00B9093D">
      <w:pPr>
        <w:widowControl/>
        <w:autoSpaceDE/>
        <w:autoSpaceDN/>
        <w:adjustRightInd/>
        <w:ind w:firstLine="708"/>
        <w:jc w:val="left"/>
        <w:rPr>
          <w:rFonts w:ascii="Times New Roman" w:eastAsia="Calibri" w:hAnsi="Times New Roman" w:cs="Times New Roman"/>
          <w:sz w:val="28"/>
          <w:szCs w:val="28"/>
          <w:lang w:eastAsia="en-US"/>
        </w:rPr>
      </w:pPr>
    </w:p>
    <w:p w:rsidR="00B9093D" w:rsidRPr="00B9093D" w:rsidRDefault="00B9093D" w:rsidP="00B9093D">
      <w:pPr>
        <w:widowControl/>
        <w:autoSpaceDE/>
        <w:autoSpaceDN/>
        <w:adjustRightInd/>
        <w:ind w:firstLine="708"/>
        <w:rPr>
          <w:rFonts w:ascii="Times New Roman" w:eastAsia="Calibri" w:hAnsi="Times New Roman" w:cs="Times New Roman"/>
          <w:sz w:val="28"/>
          <w:szCs w:val="28"/>
          <w:lang w:eastAsia="en-US"/>
        </w:rPr>
      </w:pPr>
      <w:r w:rsidRPr="00B9093D">
        <w:rPr>
          <w:rFonts w:ascii="Times New Roman" w:eastAsia="Calibri" w:hAnsi="Times New Roman" w:cs="Times New Roman"/>
          <w:sz w:val="28"/>
          <w:szCs w:val="28"/>
          <w:lang w:eastAsia="en-US"/>
        </w:rPr>
        <w:t xml:space="preserve">В целях соблюдения законодательства о противодействии коррупции, в соответствии с Федеральным  законом от 25 декабря 2008 года N 273-ФЗ "О противодействии коррупции", руководствуясь </w:t>
      </w:r>
      <w:r w:rsidRPr="00B9093D">
        <w:rPr>
          <w:rFonts w:ascii="Times New Roman" w:eastAsia="Calibri" w:hAnsi="Times New Roman" w:cs="Times New Roman"/>
          <w:snapToGrid w:val="0"/>
          <w:sz w:val="28"/>
          <w:szCs w:val="28"/>
        </w:rPr>
        <w:t xml:space="preserve">Указом Президента Российской Федерации от 29.06.2018 года № 378 "О Национальном плане противодействия коррупции на 2018 - 2020 годы", </w:t>
      </w:r>
      <w:r w:rsidRPr="00B9093D">
        <w:rPr>
          <w:rFonts w:ascii="Times New Roman" w:eastAsia="Calibri" w:hAnsi="Times New Roman" w:cs="Times New Roman"/>
          <w:sz w:val="28"/>
          <w:szCs w:val="28"/>
          <w:lang w:eastAsia="en-US"/>
        </w:rPr>
        <w:t xml:space="preserve">Уставом </w:t>
      </w:r>
      <w:r>
        <w:rPr>
          <w:rFonts w:ascii="Times New Roman" w:eastAsia="Calibri" w:hAnsi="Times New Roman" w:cs="Times New Roman"/>
          <w:sz w:val="28"/>
          <w:szCs w:val="28"/>
          <w:lang w:eastAsia="en-US"/>
        </w:rPr>
        <w:t xml:space="preserve">сельского поселения Канаш </w:t>
      </w:r>
      <w:r w:rsidRPr="00B9093D">
        <w:rPr>
          <w:rFonts w:ascii="Times New Roman" w:eastAsia="Calibri" w:hAnsi="Times New Roman" w:cs="Times New Roman"/>
          <w:sz w:val="28"/>
          <w:szCs w:val="28"/>
          <w:lang w:eastAsia="en-US"/>
        </w:rPr>
        <w:t xml:space="preserve">муниципального района </w:t>
      </w:r>
      <w:proofErr w:type="spellStart"/>
      <w:r w:rsidRPr="00B9093D">
        <w:rPr>
          <w:rFonts w:ascii="Times New Roman" w:eastAsia="Calibri" w:hAnsi="Times New Roman" w:cs="Times New Roman"/>
          <w:sz w:val="28"/>
          <w:szCs w:val="28"/>
          <w:lang w:eastAsia="en-US"/>
        </w:rPr>
        <w:t>Шенталинский</w:t>
      </w:r>
      <w:proofErr w:type="spellEnd"/>
      <w:r w:rsidRPr="00B9093D">
        <w:rPr>
          <w:rFonts w:ascii="Times New Roman" w:eastAsia="Calibri" w:hAnsi="Times New Roman" w:cs="Times New Roman"/>
          <w:sz w:val="28"/>
          <w:szCs w:val="28"/>
          <w:lang w:eastAsia="en-US"/>
        </w:rPr>
        <w:t xml:space="preserve"> Самарской области, Администрация </w:t>
      </w:r>
      <w:r>
        <w:rPr>
          <w:rFonts w:ascii="Times New Roman" w:eastAsia="Calibri" w:hAnsi="Times New Roman" w:cs="Times New Roman"/>
          <w:sz w:val="28"/>
          <w:szCs w:val="28"/>
          <w:lang w:eastAsia="en-US"/>
        </w:rPr>
        <w:t xml:space="preserve">сельского поселения Канаш </w:t>
      </w:r>
      <w:r w:rsidRPr="00B9093D">
        <w:rPr>
          <w:rFonts w:ascii="Times New Roman" w:eastAsia="Calibri" w:hAnsi="Times New Roman" w:cs="Times New Roman"/>
          <w:sz w:val="28"/>
          <w:szCs w:val="28"/>
          <w:lang w:eastAsia="en-US"/>
        </w:rPr>
        <w:t xml:space="preserve">муниципального района </w:t>
      </w:r>
      <w:proofErr w:type="spellStart"/>
      <w:r w:rsidRPr="00B9093D">
        <w:rPr>
          <w:rFonts w:ascii="Times New Roman" w:eastAsia="Calibri" w:hAnsi="Times New Roman" w:cs="Times New Roman"/>
          <w:sz w:val="28"/>
          <w:szCs w:val="28"/>
          <w:lang w:eastAsia="en-US"/>
        </w:rPr>
        <w:t>Шенталинский</w:t>
      </w:r>
      <w:proofErr w:type="spellEnd"/>
      <w:r w:rsidRPr="00B9093D">
        <w:rPr>
          <w:rFonts w:ascii="Times New Roman" w:eastAsia="Calibri" w:hAnsi="Times New Roman" w:cs="Times New Roman"/>
          <w:sz w:val="28"/>
          <w:szCs w:val="28"/>
          <w:lang w:eastAsia="en-US"/>
        </w:rPr>
        <w:t xml:space="preserve">  Самарской области</w:t>
      </w:r>
    </w:p>
    <w:p w:rsidR="00B9093D" w:rsidRPr="00B9093D" w:rsidRDefault="00B9093D" w:rsidP="00B9093D">
      <w:pPr>
        <w:widowControl/>
        <w:autoSpaceDE/>
        <w:autoSpaceDN/>
        <w:adjustRightInd/>
        <w:ind w:firstLine="708"/>
        <w:rPr>
          <w:rFonts w:ascii="Times New Roman" w:eastAsia="Calibri" w:hAnsi="Times New Roman" w:cs="Times New Roman"/>
          <w:sz w:val="28"/>
          <w:szCs w:val="28"/>
          <w:lang w:eastAsia="en-US"/>
        </w:rPr>
      </w:pPr>
    </w:p>
    <w:p w:rsidR="00B9093D" w:rsidRPr="00B9093D" w:rsidRDefault="00B9093D" w:rsidP="00B9093D">
      <w:pPr>
        <w:widowControl/>
        <w:autoSpaceDE/>
        <w:autoSpaceDN/>
        <w:adjustRightInd/>
        <w:ind w:firstLine="708"/>
        <w:jc w:val="center"/>
        <w:rPr>
          <w:rFonts w:ascii="Times New Roman" w:eastAsia="Calibri" w:hAnsi="Times New Roman" w:cs="Times New Roman"/>
          <w:b/>
          <w:sz w:val="28"/>
          <w:szCs w:val="28"/>
          <w:lang w:eastAsia="en-US"/>
        </w:rPr>
      </w:pPr>
      <w:r w:rsidRPr="00B9093D">
        <w:rPr>
          <w:rFonts w:ascii="Times New Roman" w:eastAsia="Calibri" w:hAnsi="Times New Roman" w:cs="Times New Roman"/>
          <w:b/>
          <w:sz w:val="28"/>
          <w:szCs w:val="28"/>
          <w:lang w:eastAsia="en-US"/>
        </w:rPr>
        <w:t>ПОСТАНОВЛЯЕТ:</w:t>
      </w:r>
    </w:p>
    <w:p w:rsidR="00B9093D" w:rsidRPr="00B9093D" w:rsidRDefault="00B9093D" w:rsidP="00B9093D">
      <w:pPr>
        <w:widowControl/>
        <w:autoSpaceDE/>
        <w:autoSpaceDN/>
        <w:adjustRightInd/>
        <w:ind w:firstLine="708"/>
        <w:jc w:val="center"/>
        <w:rPr>
          <w:rFonts w:ascii="Times New Roman" w:eastAsia="Calibri" w:hAnsi="Times New Roman" w:cs="Times New Roman"/>
          <w:b/>
          <w:sz w:val="28"/>
          <w:szCs w:val="28"/>
          <w:lang w:eastAsia="en-US"/>
        </w:rPr>
      </w:pPr>
    </w:p>
    <w:p w:rsidR="00B9093D" w:rsidRDefault="00B9093D" w:rsidP="00B9093D">
      <w:pPr>
        <w:widowControl/>
        <w:autoSpaceDE/>
        <w:autoSpaceDN/>
        <w:adjustRightInd/>
        <w:ind w:firstLine="0"/>
        <w:rPr>
          <w:rFonts w:ascii="Times New Roman" w:eastAsia="Calibri" w:hAnsi="Times New Roman" w:cs="Times New Roman"/>
          <w:sz w:val="28"/>
          <w:szCs w:val="28"/>
          <w:lang w:eastAsia="en-US"/>
        </w:rPr>
      </w:pPr>
      <w:r w:rsidRPr="00B9093D">
        <w:rPr>
          <w:rFonts w:ascii="Times New Roman" w:eastAsia="Calibri" w:hAnsi="Times New Roman" w:cs="Times New Roman"/>
          <w:sz w:val="28"/>
          <w:szCs w:val="28"/>
          <w:lang w:eastAsia="en-US"/>
        </w:rPr>
        <w:t xml:space="preserve">          1. </w:t>
      </w:r>
      <w:r>
        <w:rPr>
          <w:rFonts w:ascii="Times New Roman" w:eastAsia="Calibri" w:hAnsi="Times New Roman" w:cs="Times New Roman"/>
          <w:sz w:val="28"/>
          <w:szCs w:val="28"/>
          <w:lang w:eastAsia="en-US"/>
        </w:rPr>
        <w:t xml:space="preserve">Утвердить прилагаемую целевую программу «Противодействие коррупции на территории сельского поселения Канаш </w:t>
      </w:r>
      <w:r w:rsidRPr="00B9093D">
        <w:rPr>
          <w:rFonts w:ascii="Times New Roman" w:eastAsia="Calibri" w:hAnsi="Times New Roman" w:cs="Times New Roman"/>
          <w:sz w:val="28"/>
          <w:szCs w:val="28"/>
          <w:lang w:eastAsia="en-US"/>
        </w:rPr>
        <w:t xml:space="preserve">муниципального района </w:t>
      </w:r>
      <w:proofErr w:type="spellStart"/>
      <w:r w:rsidRPr="00B9093D">
        <w:rPr>
          <w:rFonts w:ascii="Times New Roman" w:eastAsia="Calibri" w:hAnsi="Times New Roman" w:cs="Times New Roman"/>
          <w:sz w:val="28"/>
          <w:szCs w:val="28"/>
          <w:lang w:eastAsia="en-US"/>
        </w:rPr>
        <w:t>Шенталинский</w:t>
      </w:r>
      <w:proofErr w:type="spellEnd"/>
      <w:r w:rsidRPr="00B9093D">
        <w:rPr>
          <w:rFonts w:ascii="Times New Roman" w:eastAsia="Calibri" w:hAnsi="Times New Roman" w:cs="Times New Roman"/>
          <w:sz w:val="28"/>
          <w:szCs w:val="28"/>
          <w:lang w:eastAsia="en-US"/>
        </w:rPr>
        <w:t xml:space="preserve">  Самарской области</w:t>
      </w:r>
      <w:r>
        <w:rPr>
          <w:rFonts w:ascii="Times New Roman" w:eastAsia="Calibri" w:hAnsi="Times New Roman" w:cs="Times New Roman"/>
          <w:sz w:val="28"/>
          <w:szCs w:val="28"/>
          <w:lang w:eastAsia="en-US"/>
        </w:rPr>
        <w:t xml:space="preserve"> на 2019- 2021 годы» (Приложение)</w:t>
      </w:r>
    </w:p>
    <w:p w:rsidR="00B9093D" w:rsidRDefault="004D71E9" w:rsidP="00B9093D">
      <w:pPr>
        <w:widowControl/>
        <w:autoSpaceDE/>
        <w:autoSpaceDN/>
        <w:adjustRightInd/>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B9093D">
        <w:rPr>
          <w:rFonts w:ascii="Times New Roman" w:eastAsia="Calibri" w:hAnsi="Times New Roman" w:cs="Times New Roman"/>
          <w:sz w:val="28"/>
          <w:szCs w:val="28"/>
          <w:lang w:eastAsia="en-US"/>
        </w:rPr>
        <w:t xml:space="preserve">2. Признать утратившим силу </w:t>
      </w:r>
    </w:p>
    <w:p w:rsidR="004D71E9" w:rsidRDefault="004D71E9" w:rsidP="00B9093D">
      <w:pPr>
        <w:widowControl/>
        <w:autoSpaceDE/>
        <w:autoSpaceDN/>
        <w:adjustRightInd/>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4D71E9">
        <w:rPr>
          <w:rFonts w:ascii="Times New Roman" w:eastAsia="Calibri" w:hAnsi="Times New Roman" w:cs="Times New Roman"/>
          <w:sz w:val="28"/>
          <w:szCs w:val="28"/>
          <w:lang w:eastAsia="en-US"/>
        </w:rPr>
        <w:t xml:space="preserve">Постановление Администрации сельского поселения Канаш  от 31.12.2015 года № 19-п «Об утверждении   целевой   программы  «Противодействие   коррупции     на территории   сельского поселения Канаш муниципального   района </w:t>
      </w:r>
      <w:proofErr w:type="spellStart"/>
      <w:r w:rsidRPr="004D71E9">
        <w:rPr>
          <w:rFonts w:ascii="Times New Roman" w:eastAsia="Calibri" w:hAnsi="Times New Roman" w:cs="Times New Roman"/>
          <w:sz w:val="28"/>
          <w:szCs w:val="28"/>
          <w:lang w:eastAsia="en-US"/>
        </w:rPr>
        <w:t>Шенталинский</w:t>
      </w:r>
      <w:proofErr w:type="spellEnd"/>
      <w:r w:rsidRPr="004D71E9">
        <w:rPr>
          <w:rFonts w:ascii="Times New Roman" w:eastAsia="Calibri" w:hAnsi="Times New Roman" w:cs="Times New Roman"/>
          <w:sz w:val="28"/>
          <w:szCs w:val="28"/>
          <w:lang w:eastAsia="en-US"/>
        </w:rPr>
        <w:t xml:space="preserve">   Самарской   области   на 2016-2018 годы»</w:t>
      </w:r>
      <w:r>
        <w:rPr>
          <w:rFonts w:ascii="Times New Roman" w:eastAsia="Calibri" w:hAnsi="Times New Roman" w:cs="Times New Roman"/>
          <w:sz w:val="28"/>
          <w:szCs w:val="28"/>
          <w:lang w:eastAsia="en-US"/>
        </w:rPr>
        <w:t>.</w:t>
      </w:r>
    </w:p>
    <w:p w:rsidR="00AF3394" w:rsidRDefault="004D71E9" w:rsidP="00B9093D">
      <w:pPr>
        <w:widowControl/>
        <w:autoSpaceDE/>
        <w:autoSpaceDN/>
        <w:adjustRightInd/>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F3394">
        <w:rPr>
          <w:rFonts w:ascii="Times New Roman" w:eastAsia="Calibri" w:hAnsi="Times New Roman" w:cs="Times New Roman"/>
          <w:sz w:val="28"/>
          <w:szCs w:val="28"/>
          <w:lang w:eastAsia="en-US"/>
        </w:rPr>
        <w:t xml:space="preserve">Постановление Администрации сельского поселения Канаш  от </w:t>
      </w:r>
      <w:r>
        <w:rPr>
          <w:rFonts w:ascii="Times New Roman" w:eastAsia="Calibri" w:hAnsi="Times New Roman" w:cs="Times New Roman"/>
          <w:sz w:val="28"/>
          <w:szCs w:val="28"/>
          <w:lang w:eastAsia="en-US"/>
        </w:rPr>
        <w:t xml:space="preserve">24.10.2018г. № 28-п </w:t>
      </w:r>
      <w:r w:rsidR="00AF3394">
        <w:rPr>
          <w:rFonts w:ascii="Times New Roman" w:eastAsia="Calibri" w:hAnsi="Times New Roman" w:cs="Times New Roman"/>
          <w:sz w:val="28"/>
          <w:szCs w:val="28"/>
          <w:lang w:eastAsia="en-US"/>
        </w:rPr>
        <w:t>«</w:t>
      </w:r>
      <w:r w:rsidR="00AF3394" w:rsidRPr="00AF3394">
        <w:rPr>
          <w:rFonts w:ascii="Times New Roman" w:eastAsia="Calibri" w:hAnsi="Times New Roman" w:cs="Times New Roman"/>
          <w:sz w:val="28"/>
          <w:szCs w:val="28"/>
          <w:lang w:eastAsia="en-US"/>
        </w:rPr>
        <w:t xml:space="preserve">О внесении изменений в постановление Администрации сельского поселения Канаш муниципального района </w:t>
      </w:r>
      <w:proofErr w:type="spellStart"/>
      <w:r w:rsidR="00AF3394" w:rsidRPr="00AF3394">
        <w:rPr>
          <w:rFonts w:ascii="Times New Roman" w:eastAsia="Calibri" w:hAnsi="Times New Roman" w:cs="Times New Roman"/>
          <w:sz w:val="28"/>
          <w:szCs w:val="28"/>
          <w:lang w:eastAsia="en-US"/>
        </w:rPr>
        <w:t>Шенталинский</w:t>
      </w:r>
      <w:proofErr w:type="spellEnd"/>
      <w:r w:rsidR="00AF3394" w:rsidRPr="00AF3394">
        <w:rPr>
          <w:rFonts w:ascii="Times New Roman" w:eastAsia="Calibri" w:hAnsi="Times New Roman" w:cs="Times New Roman"/>
          <w:sz w:val="28"/>
          <w:szCs w:val="28"/>
          <w:lang w:eastAsia="en-US"/>
        </w:rPr>
        <w:t xml:space="preserve"> Самарской области от 31.12.2015 года № 19-п «Об утверждении   целевой   программы  «Противодействие   коррупции     на территории   сельского поселения Канаш муниципального   района </w:t>
      </w:r>
      <w:proofErr w:type="spellStart"/>
      <w:r w:rsidR="00AF3394" w:rsidRPr="00AF3394">
        <w:rPr>
          <w:rFonts w:ascii="Times New Roman" w:eastAsia="Calibri" w:hAnsi="Times New Roman" w:cs="Times New Roman"/>
          <w:sz w:val="28"/>
          <w:szCs w:val="28"/>
          <w:lang w:eastAsia="en-US"/>
        </w:rPr>
        <w:t>Шенталинский</w:t>
      </w:r>
      <w:proofErr w:type="spellEnd"/>
      <w:r w:rsidR="00AF3394" w:rsidRPr="00AF3394">
        <w:rPr>
          <w:rFonts w:ascii="Times New Roman" w:eastAsia="Calibri" w:hAnsi="Times New Roman" w:cs="Times New Roman"/>
          <w:sz w:val="28"/>
          <w:szCs w:val="28"/>
          <w:lang w:eastAsia="en-US"/>
        </w:rPr>
        <w:t xml:space="preserve">   Самарской   области   на 2016-2018 годы»</w:t>
      </w:r>
    </w:p>
    <w:p w:rsidR="004D71E9" w:rsidRDefault="004D71E9" w:rsidP="00B9093D">
      <w:pPr>
        <w:widowControl/>
        <w:autoSpaceDE/>
        <w:autoSpaceDN/>
        <w:adjustRightInd/>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3. Опубликовать настоящее постановление в газете «Вестник поселения Канаш» и разместить на официальном сайте администрации сельского поселения Канаш.</w:t>
      </w:r>
    </w:p>
    <w:p w:rsidR="004D71E9" w:rsidRDefault="004D71E9" w:rsidP="00B9093D">
      <w:pPr>
        <w:widowControl/>
        <w:autoSpaceDE/>
        <w:autoSpaceDN/>
        <w:adjustRightInd/>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4.   Контроль за исполнением настоящего постановления оставляю за собой.</w:t>
      </w:r>
    </w:p>
    <w:p w:rsidR="004D71E9" w:rsidRDefault="004D71E9" w:rsidP="00B9093D">
      <w:pPr>
        <w:widowControl/>
        <w:autoSpaceDE/>
        <w:autoSpaceDN/>
        <w:adjustRightInd/>
        <w:ind w:firstLine="0"/>
        <w:rPr>
          <w:rFonts w:ascii="Times New Roman" w:eastAsia="Calibri" w:hAnsi="Times New Roman" w:cs="Times New Roman"/>
          <w:sz w:val="28"/>
          <w:szCs w:val="28"/>
          <w:lang w:eastAsia="en-US"/>
        </w:rPr>
      </w:pPr>
    </w:p>
    <w:p w:rsidR="004D71E9" w:rsidRDefault="004D71E9" w:rsidP="00B9093D">
      <w:pPr>
        <w:widowControl/>
        <w:autoSpaceDE/>
        <w:autoSpaceDN/>
        <w:adjustRightInd/>
        <w:ind w:firstLine="0"/>
        <w:rPr>
          <w:rFonts w:ascii="Times New Roman" w:eastAsia="Calibri" w:hAnsi="Times New Roman" w:cs="Times New Roman"/>
          <w:sz w:val="28"/>
          <w:szCs w:val="28"/>
          <w:lang w:eastAsia="en-US"/>
        </w:rPr>
      </w:pPr>
    </w:p>
    <w:p w:rsidR="004D71E9" w:rsidRDefault="004D71E9" w:rsidP="00B9093D">
      <w:pPr>
        <w:widowControl/>
        <w:autoSpaceDE/>
        <w:autoSpaceDN/>
        <w:adjustRightInd/>
        <w:ind w:firstLine="0"/>
        <w:rPr>
          <w:rFonts w:ascii="Times New Roman" w:eastAsia="Calibri" w:hAnsi="Times New Roman" w:cs="Times New Roman"/>
          <w:sz w:val="28"/>
          <w:szCs w:val="28"/>
          <w:lang w:eastAsia="en-US"/>
        </w:rPr>
      </w:pPr>
    </w:p>
    <w:p w:rsidR="004D71E9" w:rsidRPr="00B9093D" w:rsidRDefault="004D71E9" w:rsidP="004D71E9">
      <w:pPr>
        <w:widowControl/>
        <w:autoSpaceDE/>
        <w:autoSpaceDN/>
        <w:adjustRightInd/>
        <w:ind w:left="567" w:firstLine="0"/>
        <w:rPr>
          <w:rFonts w:ascii="Times New Roman" w:eastAsia="Calibri" w:hAnsi="Times New Roman" w:cs="Times New Roman"/>
          <w:sz w:val="28"/>
          <w:szCs w:val="28"/>
          <w:lang w:eastAsia="en-US"/>
        </w:rPr>
      </w:pPr>
    </w:p>
    <w:p w:rsidR="0077091A" w:rsidRDefault="004D71E9" w:rsidP="00B9093D">
      <w:pPr>
        <w:widowControl/>
        <w:autoSpaceDE/>
        <w:autoSpaceDN/>
        <w:adjustRightInd/>
        <w:ind w:firstLine="708"/>
      </w:pPr>
      <w:r>
        <w:rPr>
          <w:noProof/>
        </w:rPr>
        <w:drawing>
          <wp:inline distT="0" distB="0" distL="0" distR="0" wp14:anchorId="0E5A7319" wp14:editId="3EFE2D1F">
            <wp:extent cx="6060557" cy="16055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57321" cy="1604659"/>
                    </a:xfrm>
                    <a:prstGeom prst="rect">
                      <a:avLst/>
                    </a:prstGeom>
                  </pic:spPr>
                </pic:pic>
              </a:graphicData>
            </a:graphic>
          </wp:inline>
        </w:drawing>
      </w: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4D71E9" w:rsidRDefault="004D71E9" w:rsidP="00B9093D">
      <w:pPr>
        <w:widowControl/>
        <w:autoSpaceDE/>
        <w:autoSpaceDN/>
        <w:adjustRightInd/>
        <w:ind w:firstLine="708"/>
      </w:pPr>
    </w:p>
    <w:p w:rsidR="0077091A" w:rsidRDefault="0077091A"/>
    <w:p w:rsidR="0077091A" w:rsidRDefault="0077091A"/>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4D71E9" w:rsidRDefault="004D71E9"/>
    <w:p w:rsidR="0077091A" w:rsidRDefault="0077091A"/>
    <w:p w:rsidR="00461B93" w:rsidRDefault="00461B93" w:rsidP="0077091A">
      <w:pPr>
        <w:jc w:val="right"/>
        <w:rPr>
          <w:rFonts w:ascii="Times New Roman" w:hAnsi="Times New Roman" w:cs="Times New Roman"/>
          <w:sz w:val="24"/>
        </w:rPr>
      </w:pPr>
    </w:p>
    <w:p w:rsidR="00461B93" w:rsidRDefault="00461B93" w:rsidP="0077091A">
      <w:pPr>
        <w:jc w:val="right"/>
        <w:rPr>
          <w:rFonts w:ascii="Times New Roman" w:hAnsi="Times New Roman" w:cs="Times New Roman"/>
          <w:sz w:val="24"/>
        </w:rPr>
      </w:pPr>
    </w:p>
    <w:p w:rsidR="00461B93" w:rsidRDefault="00461B93" w:rsidP="0077091A">
      <w:pPr>
        <w:jc w:val="right"/>
        <w:rPr>
          <w:rFonts w:ascii="Times New Roman" w:hAnsi="Times New Roman" w:cs="Times New Roman"/>
          <w:sz w:val="24"/>
        </w:rPr>
      </w:pPr>
    </w:p>
    <w:p w:rsidR="0077091A" w:rsidRDefault="0077091A" w:rsidP="0077091A">
      <w:pPr>
        <w:jc w:val="right"/>
        <w:rPr>
          <w:rFonts w:ascii="Times New Roman" w:hAnsi="Times New Roman" w:cs="Times New Roman"/>
          <w:sz w:val="24"/>
        </w:rPr>
      </w:pPr>
      <w:bookmarkStart w:id="0" w:name="_GoBack"/>
      <w:bookmarkEnd w:id="0"/>
      <w:r>
        <w:rPr>
          <w:rFonts w:ascii="Times New Roman" w:hAnsi="Times New Roman" w:cs="Times New Roman"/>
          <w:sz w:val="24"/>
        </w:rPr>
        <w:lastRenderedPageBreak/>
        <w:t xml:space="preserve">Приложение </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                                                                                      к постановлению Администрации </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сельского поселения </w:t>
      </w:r>
      <w:r w:rsidR="004D71E9">
        <w:rPr>
          <w:rFonts w:ascii="Times New Roman" w:hAnsi="Times New Roman" w:cs="Times New Roman"/>
          <w:sz w:val="24"/>
        </w:rPr>
        <w:t>Канаш</w:t>
      </w:r>
      <w:r>
        <w:rPr>
          <w:rFonts w:ascii="Times New Roman" w:hAnsi="Times New Roman" w:cs="Times New Roman"/>
          <w:sz w:val="24"/>
        </w:rPr>
        <w:t xml:space="preserve"> </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муниципального района </w:t>
      </w:r>
      <w:proofErr w:type="spellStart"/>
      <w:r>
        <w:rPr>
          <w:rFonts w:ascii="Times New Roman" w:hAnsi="Times New Roman" w:cs="Times New Roman"/>
          <w:sz w:val="24"/>
        </w:rPr>
        <w:t>Шенталинский</w:t>
      </w:r>
      <w:proofErr w:type="spellEnd"/>
      <w:r>
        <w:rPr>
          <w:rFonts w:ascii="Times New Roman" w:hAnsi="Times New Roman" w:cs="Times New Roman"/>
          <w:sz w:val="24"/>
        </w:rPr>
        <w:t xml:space="preserve"> </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                                                                        от </w:t>
      </w:r>
      <w:r w:rsidR="00545AF4">
        <w:rPr>
          <w:rFonts w:ascii="Times New Roman" w:hAnsi="Times New Roman" w:cs="Times New Roman"/>
          <w:sz w:val="24"/>
        </w:rPr>
        <w:t>0</w:t>
      </w:r>
      <w:r>
        <w:rPr>
          <w:rFonts w:ascii="Times New Roman" w:hAnsi="Times New Roman" w:cs="Times New Roman"/>
          <w:sz w:val="24"/>
        </w:rPr>
        <w:t>6.</w:t>
      </w:r>
      <w:r w:rsidR="00545AF4">
        <w:rPr>
          <w:rFonts w:ascii="Times New Roman" w:hAnsi="Times New Roman" w:cs="Times New Roman"/>
          <w:sz w:val="24"/>
        </w:rPr>
        <w:t>0</w:t>
      </w:r>
      <w:r>
        <w:rPr>
          <w:rFonts w:ascii="Times New Roman" w:hAnsi="Times New Roman" w:cs="Times New Roman"/>
          <w:sz w:val="24"/>
        </w:rPr>
        <w:t>2.201</w:t>
      </w:r>
      <w:r w:rsidR="00545AF4">
        <w:rPr>
          <w:rFonts w:ascii="Times New Roman" w:hAnsi="Times New Roman" w:cs="Times New Roman"/>
          <w:sz w:val="24"/>
        </w:rPr>
        <w:t>9</w:t>
      </w:r>
      <w:r>
        <w:rPr>
          <w:rFonts w:ascii="Times New Roman" w:hAnsi="Times New Roman" w:cs="Times New Roman"/>
          <w:sz w:val="24"/>
        </w:rPr>
        <w:t xml:space="preserve"> г. № </w:t>
      </w:r>
      <w:r w:rsidR="00545AF4">
        <w:rPr>
          <w:rFonts w:ascii="Times New Roman" w:hAnsi="Times New Roman" w:cs="Times New Roman"/>
          <w:sz w:val="24"/>
        </w:rPr>
        <w:t>9-п</w:t>
      </w:r>
    </w:p>
    <w:p w:rsidR="0077091A" w:rsidRDefault="0077091A" w:rsidP="0077091A">
      <w:pPr>
        <w:rPr>
          <w:rFonts w:ascii="Times New Roman" w:hAnsi="Times New Roman" w:cs="Times New Roman"/>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ПАСПОРТ</w:t>
      </w: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ЦЕЛЕВОЙ ПРОГРАММЫ «ПРОТИВОДЕЙСТВИЕ КОРРУПЦИИ НА</w:t>
      </w: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 xml:space="preserve">ТЕРРИТОРИИ СЕЛЬСКОГО ПОСЕЛЕНИЯ </w:t>
      </w:r>
      <w:r w:rsidR="004D71E9">
        <w:rPr>
          <w:rFonts w:ascii="Times New Roman" w:hAnsi="Times New Roman" w:cs="Times New Roman"/>
          <w:b/>
          <w:sz w:val="28"/>
          <w:szCs w:val="28"/>
        </w:rPr>
        <w:t>КАНАШ</w:t>
      </w:r>
      <w:r>
        <w:rPr>
          <w:rFonts w:ascii="Times New Roman" w:hAnsi="Times New Roman" w:cs="Times New Roman"/>
          <w:b/>
          <w:sz w:val="28"/>
          <w:szCs w:val="28"/>
        </w:rPr>
        <w:t xml:space="preserve"> МУНИЦИПАЛЬНОГО РАЙОНА ШЕНТАЛИНСКИЙ САМАРСКОЙ ОБЛАСТИ НА 2019 - 2021 ГОДЫ»</w:t>
      </w:r>
    </w:p>
    <w:p w:rsidR="0077091A" w:rsidRDefault="0077091A" w:rsidP="0077091A">
      <w:pPr>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7165"/>
      </w:tblGrid>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center"/>
              <w:rPr>
                <w:rFonts w:ascii="Times New Roman" w:hAnsi="Times New Roman" w:cs="Times New Roman"/>
                <w:b/>
                <w:sz w:val="28"/>
                <w:szCs w:val="28"/>
              </w:rPr>
            </w:pPr>
            <w:r>
              <w:rPr>
                <w:rFonts w:ascii="Times New Roman" w:hAnsi="Times New Roman" w:cs="Times New Roman"/>
                <w:sz w:val="24"/>
                <w:szCs w:val="24"/>
              </w:rPr>
              <w:t xml:space="preserve">Наименование Программы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Целевая программа «Противодействие коррупции на территории сельского поселения </w:t>
            </w:r>
            <w:r w:rsidR="004D71E9">
              <w:rPr>
                <w:rFonts w:ascii="Times New Roman" w:hAnsi="Times New Roman" w:cs="Times New Roman"/>
                <w:sz w:val="24"/>
                <w:szCs w:val="24"/>
              </w:rPr>
              <w:t>Канаш</w:t>
            </w:r>
            <w:r>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Шенталинский</w:t>
            </w:r>
            <w:proofErr w:type="spellEnd"/>
            <w:r>
              <w:rPr>
                <w:rFonts w:ascii="Times New Roman" w:hAnsi="Times New Roman" w:cs="Times New Roman"/>
                <w:sz w:val="24"/>
                <w:szCs w:val="24"/>
              </w:rPr>
              <w:t xml:space="preserve"> Самарской области на 2019-2021 годы» (далее - Программа)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Основания для разработки   Программы</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Федеральный закон от 25.12.2008 года № 273-ФЗ «О противодействии коррупции»; Федеральный закон от 06.10.2003 № 131-ФЗ «Об общих принципах организации местного самоуправления в Российской Федерации»;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Указ Президента Российской Федерации от 13.03.2012  № 297 «О национальном плане  противодействия коррупции на 2012 - 2013 годы и внесении изменений в некоторые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акты Президента Российской Федерации по вопросам противодействия коррупции»; Закон Самарской области №23-ГД от 10.03.2009 года «О противодействии коррупции в Самарской области».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tcPr>
          <w:p w:rsidR="0077091A" w:rsidRDefault="0077091A">
            <w:pPr>
              <w:ind w:firstLine="0"/>
              <w:jc w:val="left"/>
              <w:rPr>
                <w:rFonts w:ascii="Times New Roman" w:hAnsi="Times New Roman" w:cs="Times New Roman"/>
                <w:sz w:val="24"/>
                <w:szCs w:val="24"/>
              </w:rPr>
            </w:pPr>
            <w:r>
              <w:rPr>
                <w:rFonts w:ascii="Times New Roman" w:hAnsi="Times New Roman" w:cs="Times New Roman"/>
                <w:sz w:val="24"/>
                <w:szCs w:val="24"/>
              </w:rPr>
              <w:t>Заказчик Программы</w:t>
            </w:r>
          </w:p>
          <w:p w:rsidR="0077091A" w:rsidRDefault="0077091A">
            <w:pPr>
              <w:ind w:firstLine="0"/>
              <w:jc w:val="left"/>
              <w:rPr>
                <w:rFonts w:ascii="Times New Roman" w:hAnsi="Times New Roman" w:cs="Times New Roman"/>
                <w:b/>
                <w:sz w:val="28"/>
                <w:szCs w:val="28"/>
              </w:rPr>
            </w:pP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Администрация  сельского поселения </w:t>
            </w:r>
            <w:r w:rsidR="004D71E9">
              <w:rPr>
                <w:rFonts w:ascii="Times New Roman" w:hAnsi="Times New Roman" w:cs="Times New Roman"/>
                <w:sz w:val="24"/>
                <w:szCs w:val="24"/>
              </w:rPr>
              <w:t>Канаш</w:t>
            </w:r>
            <w:r>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Шенталинский</w:t>
            </w:r>
            <w:proofErr w:type="spellEnd"/>
            <w:r>
              <w:rPr>
                <w:rFonts w:ascii="Times New Roman" w:hAnsi="Times New Roman" w:cs="Times New Roman"/>
                <w:sz w:val="24"/>
                <w:szCs w:val="24"/>
              </w:rPr>
              <w:t xml:space="preserve"> Самарской области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b/>
                <w:sz w:val="28"/>
                <w:szCs w:val="28"/>
              </w:rPr>
            </w:pPr>
            <w:r>
              <w:rPr>
                <w:rFonts w:ascii="Times New Roman" w:hAnsi="Times New Roman" w:cs="Times New Roman"/>
                <w:sz w:val="24"/>
                <w:szCs w:val="24"/>
              </w:rPr>
              <w:t xml:space="preserve">Цель Программы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Противодействие коррупции, обеспечение защиты прав и законных интересов жителей сельского поселения </w:t>
            </w:r>
            <w:r w:rsidR="004D71E9">
              <w:rPr>
                <w:rFonts w:ascii="Times New Roman" w:hAnsi="Times New Roman" w:cs="Times New Roman"/>
                <w:sz w:val="24"/>
                <w:szCs w:val="24"/>
              </w:rPr>
              <w:t>Канаш</w:t>
            </w:r>
            <w:r>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Шенталинский</w:t>
            </w:r>
            <w:proofErr w:type="spellEnd"/>
            <w:r>
              <w:rPr>
                <w:rFonts w:ascii="Times New Roman" w:hAnsi="Times New Roman" w:cs="Times New Roman"/>
                <w:sz w:val="24"/>
                <w:szCs w:val="24"/>
              </w:rPr>
              <w:t xml:space="preserve"> Самарской области.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b/>
                <w:sz w:val="28"/>
                <w:szCs w:val="28"/>
              </w:rPr>
            </w:pPr>
            <w:r>
              <w:rPr>
                <w:rFonts w:ascii="Times New Roman" w:hAnsi="Times New Roman" w:cs="Times New Roman"/>
                <w:sz w:val="24"/>
                <w:szCs w:val="24"/>
              </w:rPr>
              <w:t xml:space="preserve">Задачи Программы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1. Совершенствование нормативно - правового   регулирования в сфере противодействия коррупции.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2. Повышение уровня открытости деятельности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органов местного самоуправления.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3. Антикоррупционная пропаганда и просвещение.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4. Совершенствование механизма  кадрового обеспечения органов местного самоуправления.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5. Принятие организационно-управленческих мер по обеспечению антикоррупционной деятельности.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6. Осуществление комплекса мер, направленных  на улучшение  управления органами местного самоуправления в социально-экономической сфере. </w:t>
            </w:r>
          </w:p>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7. Проведение антикоррупционной экспертизы принимаемых нормативно-правовых актов и их проектов.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b/>
                <w:sz w:val="28"/>
                <w:szCs w:val="28"/>
              </w:rPr>
            </w:pPr>
            <w:r>
              <w:rPr>
                <w:rFonts w:ascii="Times New Roman" w:hAnsi="Times New Roman" w:cs="Times New Roman"/>
                <w:sz w:val="24"/>
                <w:szCs w:val="24"/>
              </w:rPr>
              <w:t xml:space="preserve">Сроки реализации Программы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2019 -2021  гг.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b/>
                <w:sz w:val="28"/>
                <w:szCs w:val="28"/>
              </w:rPr>
            </w:pPr>
            <w:r>
              <w:rPr>
                <w:rFonts w:ascii="Times New Roman" w:hAnsi="Times New Roman" w:cs="Times New Roman"/>
                <w:sz w:val="24"/>
                <w:szCs w:val="24"/>
              </w:rPr>
              <w:t xml:space="preserve">Исполнители Программы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Администрация  сельского поселения </w:t>
            </w:r>
            <w:r w:rsidR="004D71E9">
              <w:rPr>
                <w:rFonts w:ascii="Times New Roman" w:hAnsi="Times New Roman" w:cs="Times New Roman"/>
                <w:sz w:val="24"/>
                <w:szCs w:val="24"/>
              </w:rPr>
              <w:t>Канаш</w:t>
            </w:r>
            <w:r>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Шенталинский</w:t>
            </w:r>
            <w:proofErr w:type="spellEnd"/>
            <w:r>
              <w:rPr>
                <w:rFonts w:ascii="Times New Roman" w:hAnsi="Times New Roman" w:cs="Times New Roman"/>
                <w:sz w:val="24"/>
                <w:szCs w:val="24"/>
              </w:rPr>
              <w:t xml:space="preserve"> Самарской области.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b/>
                <w:sz w:val="28"/>
                <w:szCs w:val="28"/>
              </w:rPr>
            </w:pPr>
            <w:r>
              <w:rPr>
                <w:rFonts w:ascii="Times New Roman" w:hAnsi="Times New Roman" w:cs="Times New Roman"/>
                <w:sz w:val="24"/>
                <w:szCs w:val="24"/>
              </w:rPr>
              <w:lastRenderedPageBreak/>
              <w:t xml:space="preserve">Ресурсное обеспечение Программы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Реализация Программы осуществляется за счет средств бюджета сельского поселения </w:t>
            </w:r>
            <w:r w:rsidR="004D71E9">
              <w:rPr>
                <w:rFonts w:ascii="Times New Roman" w:hAnsi="Times New Roman" w:cs="Times New Roman"/>
                <w:sz w:val="24"/>
                <w:szCs w:val="24"/>
              </w:rPr>
              <w:t>Канаш</w:t>
            </w:r>
            <w:r>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Шенталинский</w:t>
            </w:r>
            <w:proofErr w:type="spellEnd"/>
            <w:r>
              <w:rPr>
                <w:rFonts w:ascii="Times New Roman" w:hAnsi="Times New Roman" w:cs="Times New Roman"/>
                <w:sz w:val="24"/>
                <w:szCs w:val="24"/>
              </w:rPr>
              <w:t xml:space="preserve"> Самарской области.</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4"/>
                <w:szCs w:val="24"/>
              </w:rPr>
            </w:pPr>
            <w:r>
              <w:rPr>
                <w:rFonts w:ascii="Times New Roman" w:hAnsi="Times New Roman" w:cs="Times New Roman"/>
                <w:sz w:val="24"/>
                <w:szCs w:val="24"/>
              </w:rPr>
              <w:t xml:space="preserve">Оценка социально-экономической эффективности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Поэтапная реализация антикоррупционной Программы позволит   существенно снизить коррупционные риски в органах местного самоуправления и таким образом повысить эффективность работы органов местного самоуправления. </w:t>
            </w:r>
          </w:p>
        </w:tc>
      </w:tr>
      <w:tr w:rsidR="0077091A" w:rsidTr="0077091A">
        <w:tc>
          <w:tcPr>
            <w:tcW w:w="308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4"/>
                <w:szCs w:val="24"/>
              </w:rPr>
            </w:pPr>
            <w:r>
              <w:rPr>
                <w:rFonts w:ascii="Times New Roman" w:hAnsi="Times New Roman" w:cs="Times New Roman"/>
                <w:sz w:val="24"/>
                <w:szCs w:val="24"/>
              </w:rPr>
              <w:t xml:space="preserve">Порядок осуществления контроля за ходом выполнения Программы </w:t>
            </w:r>
          </w:p>
        </w:tc>
        <w:tc>
          <w:tcPr>
            <w:tcW w:w="7620"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4"/>
                <w:szCs w:val="24"/>
              </w:rPr>
            </w:pPr>
            <w:r>
              <w:rPr>
                <w:rFonts w:ascii="Times New Roman" w:hAnsi="Times New Roman" w:cs="Times New Roman"/>
                <w:sz w:val="24"/>
                <w:szCs w:val="24"/>
              </w:rPr>
              <w:t xml:space="preserve">Контроль за ходом выполнения Программы осуществляет администрация сельского поселения </w:t>
            </w:r>
            <w:r w:rsidR="004D71E9">
              <w:rPr>
                <w:rFonts w:ascii="Times New Roman" w:hAnsi="Times New Roman" w:cs="Times New Roman"/>
                <w:sz w:val="24"/>
                <w:szCs w:val="24"/>
              </w:rPr>
              <w:t>Канаш</w:t>
            </w:r>
            <w:r>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Шенталинский</w:t>
            </w:r>
            <w:proofErr w:type="spellEnd"/>
            <w:r>
              <w:rPr>
                <w:rFonts w:ascii="Times New Roman" w:hAnsi="Times New Roman" w:cs="Times New Roman"/>
                <w:sz w:val="24"/>
                <w:szCs w:val="24"/>
              </w:rPr>
              <w:t xml:space="preserve"> Самарской области.</w:t>
            </w:r>
          </w:p>
        </w:tc>
      </w:tr>
    </w:tbl>
    <w:p w:rsidR="0077091A" w:rsidRDefault="0077091A" w:rsidP="0077091A">
      <w:pPr>
        <w:tabs>
          <w:tab w:val="left" w:pos="3705"/>
        </w:tabs>
        <w:ind w:firstLine="0"/>
        <w:rPr>
          <w:rFonts w:ascii="Times New Roman" w:hAnsi="Times New Roman" w:cs="Times New Roman"/>
          <w:sz w:val="24"/>
          <w:szCs w:val="24"/>
        </w:rPr>
      </w:pPr>
    </w:p>
    <w:p w:rsidR="0077091A" w:rsidRDefault="0077091A" w:rsidP="0077091A">
      <w:pPr>
        <w:rPr>
          <w:rFonts w:ascii="Times New Roman" w:hAnsi="Times New Roman" w:cs="Times New Roman"/>
          <w:sz w:val="24"/>
          <w:szCs w:val="24"/>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lastRenderedPageBreak/>
        <w:t>I.  Введение</w:t>
      </w: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Настоящая Программа разработана в соответствии с  Федеральными законами от 06.10.2003 № 131-Ф3 "Об  общих принципах организации местного самоуправления в РФ" и от 25.12.2008 № 273-ФЭ "О противодействии коррупции".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Необходимость реализации Программы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обусловлена современным состоянием и уровнем  коррупции. Вопросы противодействия коррупции приобретают все большую значимость, так как коррупция относится к числу наиболее опасных негативных социальных явлений, приводящих к разрушению и ослаблению  всех государственных институтов.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Негативные последствия коррупции выражаются в ресурсных и временных затратах для граждан и организаций, существовании теневой экономики, неэффективности управления, утрате доверия к органам власти и управления.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Диапазон способов противодействия коррупции широк. Коррупция как  явление, глубоко проникшее в действительность, требует  системного подхода и самых решительных мер противодействия. Уровень развития коррупции, изощренные формы ее существования требуют  адекватных мер реагирования.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Коррупция как социальный процесс носит латентный (скрытый) характер, поэтому объективно оценить ее уровень без серьезных и масштабных социологических исследований и антикоррупционного мониторинга практически невозможно.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В целях эффективного решения задач  по  вопросам противодействия коррупции необходимо объединение усилий институтов гражданского общества, координации деятельности органов местного самоуправления сельского (городского) поселения, бюджетных учреждений и организаций.  Для этого требуется программно-целевой подход, а также проведение  организационных мероприятий  в этом направлении.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Таким образом, именно программно-целевой метод является наиболее предпочтительным для решения обозначенных  проблем.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Программа должна стать основой  комплекса антикоррупционных мер. В связи с этим основные мероприятия программы направлены на борьбу с коррупцией и профилактику коррупционных проявлений в деятельности администрации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Самарской   области, а также на создание системы противодействия коррупции в целом  на территории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Самарской области.</w:t>
      </w:r>
    </w:p>
    <w:p w:rsidR="0077091A" w:rsidRDefault="0077091A" w:rsidP="0077091A">
      <w:pPr>
        <w:rPr>
          <w:rFonts w:ascii="Times New Roman" w:hAnsi="Times New Roman" w:cs="Times New Roman"/>
          <w:sz w:val="28"/>
          <w:szCs w:val="28"/>
        </w:rPr>
      </w:pP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II. Основные  цели и задачи антикоррупционной программы</w:t>
      </w: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Основной целью настоящей Программы является повышение эффективности деятельности органов местного самоуправления за счет снижения коррупционных рисков.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необходимо решение следующего </w:t>
      </w:r>
      <w:r>
        <w:rPr>
          <w:rFonts w:ascii="Times New Roman" w:hAnsi="Times New Roman" w:cs="Times New Roman"/>
          <w:sz w:val="28"/>
          <w:szCs w:val="28"/>
        </w:rPr>
        <w:lastRenderedPageBreak/>
        <w:t xml:space="preserve">комплекса взаимосвязанных задач.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Задачи: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1. Совершенствование нормативно-правового регулирования в сфере противодействия коррупции.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Целью данного направления является принятие мер по правовому обеспечению деятельности органов местного самоуправления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по противодействию коррупции.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2.Совершенствование механизм кадрового обеспечения органов местного самоуправления.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Программы.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Целью данного направления являются недопущение приема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3.Организационные - управленческие меры по обеспечению антикоррупционной деятельности.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В рамках Программы необходимо принятие организационно-управленческих мер, препятствующих возможности возникновения коррупционных отношений с  участием сотрудников органов местного самоуправления.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 данному направлению необходимо обеспечить </w:t>
      </w:r>
      <w:r w:rsidR="004D71E9">
        <w:rPr>
          <w:rFonts w:ascii="Times New Roman" w:hAnsi="Times New Roman" w:cs="Times New Roman"/>
          <w:sz w:val="28"/>
          <w:szCs w:val="28"/>
        </w:rPr>
        <w:t>в</w:t>
      </w:r>
      <w:r>
        <w:rPr>
          <w:rFonts w:ascii="Times New Roman" w:hAnsi="Times New Roman" w:cs="Times New Roman"/>
          <w:sz w:val="28"/>
          <w:szCs w:val="28"/>
        </w:rPr>
        <w:t xml:space="preserve">ыполнение мероприятий по организации контроля за  качественным и своевременным рассмотрением обращений и жалоб физических, юридических лиц и индивидуальных предпринимателей, содержащих сведения о нарушениях их прав и законных интересов, а также о фактах коррупции, превышения (не исполнения) должностных полномочий, нарушении ограничений и запретов, налагаемых на муниципальных служащих. </w:t>
      </w:r>
      <w:proofErr w:type="gramEnd"/>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4 Повышение уровня открытости деятельности органов местного самоуправления.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 - обеспечение функционирования деятельности службы «телефон доверия» как составной части системы информации руководства о неправомерных действиях сотрудников органов местного самоуправления,  а также электронного </w:t>
      </w:r>
      <w:r>
        <w:rPr>
          <w:rFonts w:ascii="Times New Roman" w:hAnsi="Times New Roman" w:cs="Times New Roman"/>
          <w:sz w:val="28"/>
          <w:szCs w:val="28"/>
        </w:rPr>
        <w:lastRenderedPageBreak/>
        <w:t xml:space="preserve">почтового ящика на сайте администрации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в целях приема сообщений граждан о фактах коррупции.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5. Осуществление комплекса мер, направленных на улучшение управления органами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местного самоуправления   в социально-экономической   сфере и включающих в себя: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а) 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б) регулирование осуществляемых закупок для  муниципальных нужд в целях исключения возможности их произвольного толкования, дискриминации и предоставления неоправданных преимуществ;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в) обеспечение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выполнением принятых контрактных обязательств, прозрачности  процедур закупок.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6. Совершенствование механизма антикоррупционной экспертизы принимаемых нормативно-правовых актов.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Целью данного направления является снижение </w:t>
      </w:r>
      <w:proofErr w:type="spellStart"/>
      <w:r>
        <w:rPr>
          <w:rFonts w:ascii="Times New Roman" w:hAnsi="Times New Roman" w:cs="Times New Roman"/>
          <w:sz w:val="28"/>
          <w:szCs w:val="28"/>
        </w:rPr>
        <w:t>коррупциогенности</w:t>
      </w:r>
      <w:proofErr w:type="spellEnd"/>
      <w:r>
        <w:rPr>
          <w:rFonts w:ascii="Times New Roman" w:hAnsi="Times New Roman" w:cs="Times New Roman"/>
          <w:sz w:val="28"/>
          <w:szCs w:val="28"/>
        </w:rPr>
        <w:t xml:space="preserve"> нормативных правовых актов органов местного самоуправления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и их проектов. </w:t>
      </w:r>
    </w:p>
    <w:p w:rsidR="0077091A" w:rsidRDefault="0077091A" w:rsidP="0077091A">
      <w:pPr>
        <w:rPr>
          <w:rFonts w:ascii="Times New Roman" w:hAnsi="Times New Roman" w:cs="Times New Roman"/>
          <w:sz w:val="28"/>
          <w:szCs w:val="28"/>
        </w:rPr>
      </w:pP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III. Ресурсное обеспечение Программы</w:t>
      </w: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Финансовое обеспечение программных мероприятий в 2019 - 2021 гг. планируется осуществить за счет средств, выделенных на содержание администрации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w:t>
      </w:r>
    </w:p>
    <w:p w:rsidR="0077091A" w:rsidRDefault="0077091A" w:rsidP="0077091A">
      <w:pPr>
        <w:rPr>
          <w:rFonts w:ascii="Times New Roman" w:hAnsi="Times New Roman" w:cs="Times New Roman"/>
          <w:sz w:val="28"/>
          <w:szCs w:val="28"/>
        </w:rPr>
      </w:pP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IV.  Оценка социально-экономической эффективности</w:t>
      </w: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реализации Программы</w:t>
      </w: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Повышение уровня открытости деятельности органов местного самоуправления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w:t>
      </w:r>
      <w:r>
        <w:rPr>
          <w:rFonts w:ascii="Times New Roman" w:hAnsi="Times New Roman" w:cs="Times New Roman"/>
          <w:sz w:val="28"/>
          <w:szCs w:val="28"/>
        </w:rPr>
        <w:lastRenderedPageBreak/>
        <w:t xml:space="preserve">исполнительскую дисциплину сотрудников, а также повысит качество выполнения ими должностных обязанностей. </w:t>
      </w:r>
    </w:p>
    <w:p w:rsidR="0077091A" w:rsidRDefault="0077091A" w:rsidP="0077091A">
      <w:pPr>
        <w:rPr>
          <w:rFonts w:ascii="Times New Roman" w:hAnsi="Times New Roman" w:cs="Times New Roman"/>
          <w:sz w:val="28"/>
          <w:szCs w:val="28"/>
        </w:rPr>
      </w:pP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V. Ожидаемые  результаты  реализации Программы</w:t>
      </w: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В результате реализации Программы предполагается достижение следующих положительных результатов: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1.Совершенствование нормативной правовой базы по созданию системы противодействия коррупции в сельском поселении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Самарской области;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2. Укрепление доверия населения и общественных институтов к деятельности органов местного самоуправления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3. Снижение количества </w:t>
      </w:r>
      <w:proofErr w:type="spellStart"/>
      <w:r>
        <w:rPr>
          <w:rFonts w:ascii="Times New Roman" w:hAnsi="Times New Roman" w:cs="Times New Roman"/>
          <w:sz w:val="28"/>
          <w:szCs w:val="28"/>
        </w:rPr>
        <w:t>коррупциогенных</w:t>
      </w:r>
      <w:proofErr w:type="spellEnd"/>
      <w:r>
        <w:rPr>
          <w:rFonts w:ascii="Times New Roman" w:hAnsi="Times New Roman" w:cs="Times New Roman"/>
          <w:sz w:val="28"/>
          <w:szCs w:val="28"/>
        </w:rPr>
        <w:t xml:space="preserve"> положений в  нормативных правовых актах, принимаемых органами  местного  самоуправления по вопросам местного значения.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4. Сокращение количества заявлений и жалоб граждан и  организаций на коррупционные  проявления в деятельности органов местного самоуправления.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5. Повышение информированности населения о деятельности органов местного самоуправления в сфере противодействия коррупции.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6. Снижение количества коррупционных правонарушений, совершенных муниципальными служащими.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 xml:space="preserve">7. Повышение дисциплины и ответственности  муниципальных служащих. </w:t>
      </w:r>
    </w:p>
    <w:p w:rsidR="0077091A" w:rsidRDefault="0077091A" w:rsidP="0077091A">
      <w:pPr>
        <w:rPr>
          <w:rFonts w:ascii="Times New Roman" w:hAnsi="Times New Roman" w:cs="Times New Roman"/>
          <w:sz w:val="28"/>
          <w:szCs w:val="28"/>
        </w:rPr>
      </w:pPr>
      <w:r>
        <w:rPr>
          <w:rFonts w:ascii="Times New Roman" w:hAnsi="Times New Roman" w:cs="Times New Roman"/>
          <w:sz w:val="28"/>
          <w:szCs w:val="28"/>
        </w:rPr>
        <w:t>8.Устранение причин и условий, способствующих формированию коррупционного поведения и совершению коррупционных правонарушений.</w:t>
      </w: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rPr>
          <w:rFonts w:ascii="Times New Roman" w:hAnsi="Times New Roman" w:cs="Times New Roman"/>
          <w:sz w:val="28"/>
          <w:szCs w:val="28"/>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rPr>
      </w:pPr>
    </w:p>
    <w:p w:rsidR="0077091A" w:rsidRDefault="0077091A" w:rsidP="0077091A">
      <w:pPr>
        <w:jc w:val="right"/>
        <w:rPr>
          <w:rFonts w:ascii="Times New Roman" w:hAnsi="Times New Roman" w:cs="Times New Roman"/>
          <w:sz w:val="24"/>
        </w:rPr>
      </w:pPr>
      <w:r>
        <w:rPr>
          <w:rFonts w:ascii="Times New Roman" w:hAnsi="Times New Roman" w:cs="Times New Roman"/>
          <w:sz w:val="24"/>
        </w:rPr>
        <w:lastRenderedPageBreak/>
        <w:t>Приложение</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к целевой   программе   «Противодействие  коррупции </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                                                 на территории   сельского поселения </w:t>
      </w:r>
      <w:r w:rsidR="004D71E9">
        <w:rPr>
          <w:rFonts w:ascii="Times New Roman" w:hAnsi="Times New Roman" w:cs="Times New Roman"/>
          <w:sz w:val="24"/>
        </w:rPr>
        <w:t>Канаш</w:t>
      </w:r>
      <w:r>
        <w:rPr>
          <w:rFonts w:ascii="Times New Roman" w:hAnsi="Times New Roman" w:cs="Times New Roman"/>
          <w:sz w:val="24"/>
        </w:rPr>
        <w:t xml:space="preserve"> </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муниципального   района  </w:t>
      </w:r>
      <w:proofErr w:type="spellStart"/>
      <w:r>
        <w:rPr>
          <w:rFonts w:ascii="Times New Roman" w:hAnsi="Times New Roman" w:cs="Times New Roman"/>
          <w:sz w:val="24"/>
        </w:rPr>
        <w:t>Шенталинский</w:t>
      </w:r>
      <w:proofErr w:type="spellEnd"/>
      <w:r>
        <w:rPr>
          <w:rFonts w:ascii="Times New Roman" w:hAnsi="Times New Roman" w:cs="Times New Roman"/>
          <w:sz w:val="24"/>
        </w:rPr>
        <w:t xml:space="preserve">  </w:t>
      </w:r>
      <w:proofErr w:type="gramStart"/>
      <w:r>
        <w:rPr>
          <w:rFonts w:ascii="Times New Roman" w:hAnsi="Times New Roman" w:cs="Times New Roman"/>
          <w:sz w:val="24"/>
        </w:rPr>
        <w:t>Самарской</w:t>
      </w:r>
      <w:proofErr w:type="gramEnd"/>
      <w:r>
        <w:rPr>
          <w:rFonts w:ascii="Times New Roman" w:hAnsi="Times New Roman" w:cs="Times New Roman"/>
          <w:sz w:val="24"/>
        </w:rPr>
        <w:t xml:space="preserve"> </w:t>
      </w:r>
    </w:p>
    <w:p w:rsidR="0077091A" w:rsidRDefault="0077091A" w:rsidP="0077091A">
      <w:pPr>
        <w:jc w:val="right"/>
        <w:rPr>
          <w:rFonts w:ascii="Times New Roman" w:hAnsi="Times New Roman" w:cs="Times New Roman"/>
          <w:sz w:val="24"/>
        </w:rPr>
      </w:pPr>
      <w:r>
        <w:rPr>
          <w:rFonts w:ascii="Times New Roman" w:hAnsi="Times New Roman" w:cs="Times New Roman"/>
          <w:sz w:val="24"/>
        </w:rPr>
        <w:t xml:space="preserve">                                                                                   области   на 2019  - 2021   годы» </w:t>
      </w:r>
    </w:p>
    <w:p w:rsidR="0077091A" w:rsidRDefault="0077091A" w:rsidP="0077091A">
      <w:pPr>
        <w:rPr>
          <w:rFonts w:ascii="Times New Roman" w:hAnsi="Times New Roman" w:cs="Times New Roman"/>
          <w:sz w:val="28"/>
          <w:szCs w:val="28"/>
        </w:rPr>
      </w:pPr>
    </w:p>
    <w:p w:rsidR="0077091A" w:rsidRDefault="0077091A" w:rsidP="0077091A">
      <w:pPr>
        <w:jc w:val="center"/>
        <w:rPr>
          <w:rFonts w:ascii="Times New Roman" w:hAnsi="Times New Roman" w:cs="Times New Roman"/>
          <w:b/>
          <w:sz w:val="28"/>
          <w:szCs w:val="28"/>
        </w:rPr>
      </w:pPr>
      <w:r>
        <w:rPr>
          <w:rFonts w:ascii="Times New Roman" w:hAnsi="Times New Roman" w:cs="Times New Roman"/>
          <w:b/>
          <w:sz w:val="28"/>
          <w:szCs w:val="28"/>
        </w:rPr>
        <w:t>ОСНОВНЫЕ ПРОГРАММНЫЕ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338"/>
        <w:gridCol w:w="1615"/>
        <w:gridCol w:w="8"/>
        <w:gridCol w:w="2219"/>
        <w:gridCol w:w="1033"/>
      </w:tblGrid>
      <w:tr w:rsidR="0077091A" w:rsidTr="0077091A">
        <w:trPr>
          <w:trHeight w:val="2923"/>
        </w:trPr>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b/>
                <w:sz w:val="28"/>
                <w:szCs w:val="28"/>
              </w:rPr>
            </w:pPr>
            <w:r>
              <w:rPr>
                <w:rFonts w:ascii="Times New Roman" w:hAnsi="Times New Roman" w:cs="Times New Roman"/>
                <w:sz w:val="28"/>
                <w:szCs w:val="28"/>
              </w:rPr>
              <w:t xml:space="preserve">N п/п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rPr>
                <w:rFonts w:ascii="Times New Roman" w:hAnsi="Times New Roman" w:cs="Times New Roman"/>
                <w:b/>
                <w:sz w:val="28"/>
                <w:szCs w:val="28"/>
              </w:rPr>
            </w:pPr>
            <w:r>
              <w:rPr>
                <w:rFonts w:ascii="Times New Roman" w:hAnsi="Times New Roman" w:cs="Times New Roman"/>
                <w:sz w:val="28"/>
                <w:szCs w:val="28"/>
              </w:rPr>
              <w:t>Мероприятия</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b/>
                <w:sz w:val="28"/>
                <w:szCs w:val="28"/>
              </w:rPr>
            </w:pPr>
            <w:r>
              <w:rPr>
                <w:rFonts w:ascii="Times New Roman" w:hAnsi="Times New Roman" w:cs="Times New Roman"/>
                <w:sz w:val="28"/>
                <w:szCs w:val="28"/>
              </w:rPr>
              <w:t>Срок исполнения</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b/>
                <w:sz w:val="28"/>
                <w:szCs w:val="28"/>
              </w:rPr>
            </w:pPr>
            <w:r>
              <w:rPr>
                <w:rFonts w:ascii="Times New Roman" w:hAnsi="Times New Roman" w:cs="Times New Roman"/>
                <w:sz w:val="28"/>
                <w:szCs w:val="28"/>
              </w:rPr>
              <w:t>Исполнитель</w:t>
            </w:r>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Объемы </w:t>
            </w:r>
            <w:proofErr w:type="spellStart"/>
            <w:r>
              <w:rPr>
                <w:rFonts w:ascii="Times New Roman" w:hAnsi="Times New Roman" w:cs="Times New Roman"/>
                <w:sz w:val="28"/>
                <w:szCs w:val="28"/>
              </w:rPr>
              <w:t>финанси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рования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spellEnd"/>
            <w:r>
              <w:rPr>
                <w:rFonts w:ascii="Times New Roman" w:hAnsi="Times New Roman" w:cs="Times New Roman"/>
                <w:sz w:val="28"/>
                <w:szCs w:val="28"/>
              </w:rPr>
              <w:t>/ руб.)</w:t>
            </w:r>
          </w:p>
          <w:p w:rsidR="0077091A" w:rsidRDefault="0077091A">
            <w:pPr>
              <w:rPr>
                <w:rFonts w:ascii="Times New Roman" w:hAnsi="Times New Roman" w:cs="Times New Roman"/>
                <w:b/>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jc w:val="center"/>
              <w:rPr>
                <w:rFonts w:ascii="Times New Roman" w:hAnsi="Times New Roman" w:cs="Times New Roman"/>
                <w:sz w:val="28"/>
                <w:szCs w:val="28"/>
              </w:rPr>
            </w:pPr>
            <w:r>
              <w:rPr>
                <w:rFonts w:ascii="Times New Roman" w:hAnsi="Times New Roman" w:cs="Times New Roman"/>
                <w:sz w:val="28"/>
                <w:szCs w:val="28"/>
              </w:rPr>
              <w:t>2</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jc w:val="center"/>
              <w:rPr>
                <w:rFonts w:ascii="Times New Roman" w:hAnsi="Times New Roman" w:cs="Times New Roman"/>
                <w:sz w:val="28"/>
                <w:szCs w:val="28"/>
              </w:rPr>
            </w:pPr>
            <w:r>
              <w:rPr>
                <w:rFonts w:ascii="Times New Roman" w:hAnsi="Times New Roman" w:cs="Times New Roman"/>
                <w:sz w:val="28"/>
                <w:szCs w:val="28"/>
              </w:rPr>
              <w:t>3</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jc w:val="center"/>
              <w:rPr>
                <w:rFonts w:ascii="Times New Roman" w:hAnsi="Times New Roman" w:cs="Times New Roman"/>
                <w:sz w:val="28"/>
                <w:szCs w:val="28"/>
              </w:rPr>
            </w:pPr>
            <w:r>
              <w:rPr>
                <w:rFonts w:ascii="Times New Roman" w:hAnsi="Times New Roman" w:cs="Times New Roman"/>
                <w:sz w:val="28"/>
                <w:szCs w:val="28"/>
              </w:rPr>
              <w:t>4</w:t>
            </w:r>
          </w:p>
        </w:tc>
        <w:tc>
          <w:tcPr>
            <w:tcW w:w="1033" w:type="dxa"/>
            <w:tcBorders>
              <w:top w:val="single" w:sz="4" w:space="0" w:color="000000"/>
              <w:left w:val="single" w:sz="4" w:space="0" w:color="000000"/>
              <w:bottom w:val="single" w:sz="4" w:space="0" w:color="000000"/>
              <w:right w:val="single" w:sz="4" w:space="0" w:color="000000"/>
            </w:tcBorders>
            <w:hideMark/>
          </w:tcPr>
          <w:p w:rsidR="0077091A" w:rsidRDefault="0077091A">
            <w:pPr>
              <w:jc w:val="center"/>
              <w:rPr>
                <w:rFonts w:ascii="Times New Roman" w:hAnsi="Times New Roman" w:cs="Times New Roman"/>
                <w:sz w:val="28"/>
                <w:szCs w:val="28"/>
              </w:rPr>
            </w:pPr>
            <w:r>
              <w:rPr>
                <w:rFonts w:ascii="Times New Roman" w:hAnsi="Times New Roman" w:cs="Times New Roman"/>
                <w:sz w:val="28"/>
                <w:szCs w:val="28"/>
              </w:rPr>
              <w:t>5</w:t>
            </w:r>
          </w:p>
        </w:tc>
      </w:tr>
      <w:tr w:rsidR="0077091A" w:rsidTr="0077091A">
        <w:tc>
          <w:tcPr>
            <w:tcW w:w="10314" w:type="dxa"/>
            <w:gridSpan w:val="6"/>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center"/>
              <w:rPr>
                <w:rFonts w:ascii="Times New Roman" w:hAnsi="Times New Roman" w:cs="Times New Roman"/>
                <w:sz w:val="28"/>
                <w:szCs w:val="28"/>
              </w:rPr>
            </w:pPr>
            <w:r>
              <w:rPr>
                <w:rFonts w:ascii="Times New Roman" w:hAnsi="Times New Roman" w:cs="Times New Roman"/>
                <w:sz w:val="28"/>
                <w:szCs w:val="28"/>
              </w:rPr>
              <w:t>1. Совершенствование нормативно-правового регулирования в сфере  противодействия коррупции</w:t>
            </w: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1.1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Разработка и внесение актуальных изменений и дополнений в муниципальные нормативные правовые акты, во исполнение требований и норм действующего федерального </w:t>
            </w:r>
          </w:p>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 законодательства, в том числе в сфере противодействия коррупции </w:t>
            </w:r>
          </w:p>
        </w:tc>
        <w:tc>
          <w:tcPr>
            <w:tcW w:w="161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2019-2021 годы </w:t>
            </w:r>
          </w:p>
        </w:tc>
        <w:tc>
          <w:tcPr>
            <w:tcW w:w="2227"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1.2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Активизация деятельности по противодействию коррупции </w:t>
            </w:r>
          </w:p>
        </w:tc>
        <w:tc>
          <w:tcPr>
            <w:tcW w:w="161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2019 год </w:t>
            </w:r>
          </w:p>
        </w:tc>
        <w:tc>
          <w:tcPr>
            <w:tcW w:w="2227"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1.3</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Активизация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 </w:t>
            </w:r>
            <w:r>
              <w:rPr>
                <w:rFonts w:ascii="Times New Roman" w:hAnsi="Times New Roman" w:cs="Times New Roman"/>
                <w:sz w:val="28"/>
              </w:rPr>
              <w:t>получению заключений экспертизы</w:t>
            </w:r>
          </w:p>
        </w:tc>
        <w:tc>
          <w:tcPr>
            <w:tcW w:w="1615"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2019-2021 годы </w:t>
            </w:r>
          </w:p>
        </w:tc>
        <w:tc>
          <w:tcPr>
            <w:tcW w:w="2227"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0314" w:type="dxa"/>
            <w:gridSpan w:val="6"/>
            <w:tcBorders>
              <w:top w:val="nil"/>
              <w:left w:val="single" w:sz="4" w:space="0" w:color="000000"/>
              <w:bottom w:val="single" w:sz="4" w:space="0" w:color="000000"/>
              <w:right w:val="single" w:sz="4" w:space="0" w:color="000000"/>
            </w:tcBorders>
            <w:hideMark/>
          </w:tcPr>
          <w:p w:rsidR="0077091A" w:rsidRDefault="0077091A">
            <w:pPr>
              <w:ind w:firstLine="0"/>
              <w:jc w:val="center"/>
              <w:rPr>
                <w:rFonts w:ascii="Times New Roman" w:hAnsi="Times New Roman" w:cs="Times New Roman"/>
                <w:sz w:val="28"/>
                <w:szCs w:val="28"/>
              </w:rPr>
            </w:pPr>
            <w:r>
              <w:rPr>
                <w:rFonts w:ascii="Times New Roman" w:hAnsi="Times New Roman" w:cs="Times New Roman"/>
                <w:sz w:val="28"/>
                <w:szCs w:val="28"/>
              </w:rPr>
              <w:t xml:space="preserve">2. Развитие и совершенствование  комплексной системы противодействия коррупции. Обеспечение открытости и доступности для населения деятельности </w:t>
            </w:r>
            <w:r>
              <w:rPr>
                <w:rFonts w:ascii="Times New Roman" w:hAnsi="Times New Roman" w:cs="Times New Roman"/>
                <w:sz w:val="28"/>
                <w:szCs w:val="28"/>
              </w:rPr>
              <w:lastRenderedPageBreak/>
              <w:t xml:space="preserve">органов местного самоуправления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w:t>
            </w:r>
          </w:p>
        </w:tc>
      </w:tr>
      <w:tr w:rsidR="0077091A" w:rsidTr="0077091A">
        <w:tc>
          <w:tcPr>
            <w:tcW w:w="10314" w:type="dxa"/>
            <w:gridSpan w:val="6"/>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 xml:space="preserve">2.1. Вопросы кадровой  политики </w:t>
            </w: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2.1.1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Регулярное обновление резерва кадров на  замещение вакантных должностей муниципальной службы. При решении вопроса о назначении на руководящие должности </w:t>
            </w:r>
            <w:proofErr w:type="gramStart"/>
            <w:r>
              <w:rPr>
                <w:rFonts w:ascii="Times New Roman" w:hAnsi="Times New Roman" w:cs="Times New Roman"/>
                <w:sz w:val="28"/>
                <w:szCs w:val="28"/>
              </w:rPr>
              <w:t>учитывать</w:t>
            </w:r>
            <w:proofErr w:type="gramEnd"/>
            <w:r>
              <w:rPr>
                <w:rFonts w:ascii="Times New Roman" w:hAnsi="Times New Roman" w:cs="Times New Roman"/>
                <w:sz w:val="28"/>
                <w:szCs w:val="28"/>
              </w:rPr>
              <w:t xml:space="preserve"> прежде всего  тех лиц, которые находились в кадровом резерве на выдвижение и положительно себя зарекомендовали при выполнении различных поручений, заданий, проявили свои организаторские способности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2019-2021 годы </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2.1.2</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Обеспечение соблюдения муниципальными служащими общих принципов служебного  поведения, утвержденных Указом Президента Российской Федерации от 12.08.2002 N 885 «Об утверждении общих принципов служебного поведения государственных служащих»</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2019-2021 годы </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2.1.3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Проведение с соблюдением   требований законодательства о муниципальной службе   проверок достоверности и полноты, представляемых всеми муниципальными  служащими, а также  лицами, замещающими  муниципальные должности сведений о доходах (расходах),  об имуществе и обязательствах имущественного  характера  служащих, своих супруги (супруга) и несовершеннолетних  детей.  Рассмотрение выявленных  фактов нарушений на заседаниях комиссии  по соблюдению требований к служебному поведению муниципальных служащих и урегулированию  конфликта интересов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2019-2021 годы   </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 xml:space="preserve">2.1.4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Проведение проверок   соблюдения муниципальными служащими ограничений, запретов и требований к   служебному поведению, предусмотренных законодательством о муниципальной службе. Рассмотрение выявленных  фактов нарушений на заседаниях комиссии  по соблюдению требований к служебному поведению муниципальных служащих и урегулированию конфликта  интересов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2.1.5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Проведение проверок информации о наличии или возможности возникновения  конфликта интересов у   муниципального служащего, поступающей представителю нанимателя (работодателя) в установленном законодательством порядке. Рассмотрение выявленных фактов нарушений на заседаниях комиссии  по соблюдению требований к служебному поведению муниципальных служащих и урегулированию конфликта интересов.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rPr>
          <w:trHeight w:val="415"/>
        </w:trPr>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2.1.6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Проведение в порядке,   определенном представителем  нанимателя (работодателя), проверок сведений о фактах обращения в целях склонения   муниципального служащего к совершению коррупционных  правонарушений. Рассмотрение выявленных фактов нарушений  на заседаниях комиссии по  соблюдению требований  к служебному поведению муниципальных служащих и  урегулированию конфликта   </w:t>
            </w:r>
            <w:r>
              <w:rPr>
                <w:rFonts w:ascii="Times New Roman" w:hAnsi="Times New Roman" w:cs="Times New Roman"/>
                <w:sz w:val="28"/>
                <w:szCs w:val="28"/>
              </w:rPr>
              <w:lastRenderedPageBreak/>
              <w:t>интересов</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 xml:space="preserve">2.1.7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Размещение в соответствии с требованиями   действующего законодательства  сведений о доходах  (расходах), об имуществе и обязательствах  имущественного характера  муниципальных служащих, а также иных сведений по вопросам   противодействия коррупции в сети Интернет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2.1.8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Размещение в соответствии с требованиями действующего законодательства  на официальном сайте администрации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Самарской области информации  об итогах деятельности комиссии по соблюдению требований  к служебному поведению муниципальных служащих и урегулированию  конфликта интересов за отчетный период.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2.1.9</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Анализ соблюдения запретов, ограничений и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требований, установленных в целях противодействия коррупции, в том числе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касающихся получения подарков отдельными категориями лиц, выполнения иной оплачиваемой работы, обязанности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уведомлять об обращениях в целях склонения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к совершению коррупционных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2.1.10</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Осуществление контроля за соблюдением лицами, замещающими должности муниципальной службы, требований законодательства Российской Федерации о </w:t>
            </w:r>
            <w:r>
              <w:rPr>
                <w:rFonts w:ascii="Times New Roman" w:hAnsi="Times New Roman" w:cs="Times New Roman"/>
                <w:sz w:val="28"/>
                <w:szCs w:val="28"/>
              </w:rPr>
              <w:lastRenderedPageBreak/>
              <w:t>противодействии коррупции, касающихся предотвращения и урегулирования конфликта интересов, в том числе за привлечением таких лиц к ответственности в случае их несоблюдения</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lastRenderedPageBreak/>
              <w:t>Шенталинский</w:t>
            </w:r>
            <w:proofErr w:type="spellEnd"/>
            <w:r>
              <w:rPr>
                <w:rFonts w:ascii="Times New Roman" w:hAnsi="Times New Roman" w:cs="Times New Roman"/>
                <w:sz w:val="28"/>
                <w:szCs w:val="28"/>
              </w:rPr>
              <w:t xml:space="preserve"> Самарской области</w:t>
            </w:r>
          </w:p>
        </w:tc>
        <w:tc>
          <w:tcPr>
            <w:tcW w:w="1033" w:type="dxa"/>
            <w:tcBorders>
              <w:top w:val="single" w:sz="4" w:space="0" w:color="000000"/>
              <w:left w:val="single" w:sz="4" w:space="0" w:color="000000"/>
              <w:bottom w:val="single" w:sz="4" w:space="0" w:color="000000"/>
              <w:right w:val="single" w:sz="4" w:space="0" w:color="000000"/>
            </w:tcBorders>
            <w:hideMark/>
          </w:tcPr>
          <w:p w:rsidR="0077091A" w:rsidRDefault="0077091A">
            <w:pPr>
              <w:rPr>
                <w:rFonts w:ascii="Times New Roman" w:hAnsi="Times New Roman" w:cs="Times New Roman"/>
                <w:sz w:val="28"/>
                <w:szCs w:val="28"/>
              </w:rPr>
            </w:pPr>
            <w:r>
              <w:rPr>
                <w:rFonts w:ascii="Times New Roman" w:hAnsi="Times New Roman" w:cs="Times New Roman"/>
                <w:sz w:val="28"/>
                <w:szCs w:val="28"/>
              </w:rPr>
              <w:lastRenderedPageBreak/>
              <w:t>-</w:t>
            </w: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2.1.11</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Принятие мер по повышению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 год</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Самарской области</w:t>
            </w:r>
          </w:p>
        </w:tc>
        <w:tc>
          <w:tcPr>
            <w:tcW w:w="1033" w:type="dxa"/>
            <w:tcBorders>
              <w:top w:val="single" w:sz="4" w:space="0" w:color="000000"/>
              <w:left w:val="single" w:sz="4" w:space="0" w:color="000000"/>
              <w:bottom w:val="single" w:sz="4" w:space="0" w:color="000000"/>
              <w:right w:val="single" w:sz="4" w:space="0" w:color="000000"/>
            </w:tcBorders>
            <w:hideMark/>
          </w:tcPr>
          <w:p w:rsidR="0077091A" w:rsidRDefault="0077091A">
            <w:pPr>
              <w:rPr>
                <w:rFonts w:ascii="Times New Roman" w:hAnsi="Times New Roman" w:cs="Times New Roman"/>
                <w:sz w:val="28"/>
                <w:szCs w:val="28"/>
              </w:rPr>
            </w:pPr>
            <w:r>
              <w:rPr>
                <w:rFonts w:ascii="Times New Roman" w:hAnsi="Times New Roman" w:cs="Times New Roman"/>
                <w:sz w:val="28"/>
                <w:szCs w:val="28"/>
              </w:rPr>
              <w:t>-</w:t>
            </w:r>
          </w:p>
        </w:tc>
      </w:tr>
      <w:tr w:rsidR="0077091A" w:rsidTr="0077091A">
        <w:tc>
          <w:tcPr>
            <w:tcW w:w="10314" w:type="dxa"/>
            <w:gridSpan w:val="6"/>
            <w:tcBorders>
              <w:top w:val="single" w:sz="4" w:space="0" w:color="000000"/>
              <w:left w:val="single" w:sz="4" w:space="0" w:color="000000"/>
              <w:bottom w:val="single" w:sz="4" w:space="0" w:color="000000"/>
              <w:right w:val="single" w:sz="4" w:space="0" w:color="000000"/>
            </w:tcBorders>
            <w:hideMark/>
          </w:tcPr>
          <w:p w:rsidR="0077091A" w:rsidRDefault="0077091A">
            <w:pPr>
              <w:jc w:val="center"/>
              <w:rPr>
                <w:rFonts w:ascii="Times New Roman" w:hAnsi="Times New Roman" w:cs="Times New Roman"/>
                <w:sz w:val="28"/>
                <w:szCs w:val="28"/>
              </w:rPr>
            </w:pPr>
            <w:r>
              <w:rPr>
                <w:rFonts w:ascii="Times New Roman" w:hAnsi="Times New Roman" w:cs="Times New Roman"/>
                <w:sz w:val="28"/>
                <w:szCs w:val="28"/>
              </w:rPr>
              <w:t>2.2. Антикоррупционная пропаганда и просвещение</w:t>
            </w: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2.2.1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jc w:val="left"/>
              <w:rPr>
                <w:rFonts w:ascii="Times New Roman" w:hAnsi="Times New Roman" w:cs="Times New Roman"/>
                <w:sz w:val="28"/>
                <w:szCs w:val="28"/>
              </w:rPr>
            </w:pPr>
            <w:r>
              <w:rPr>
                <w:rFonts w:ascii="Times New Roman" w:hAnsi="Times New Roman" w:cs="Times New Roman"/>
                <w:sz w:val="28"/>
                <w:szCs w:val="28"/>
              </w:rPr>
              <w:t xml:space="preserve">Публикация материалов в печатных изданиях и в электронных средствах массовой информации по вопросам противодействия коррупции в сельском поселении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и о ходе исполнения Программы</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2.2.2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Обеспечение системы прозрачности при принятии решений по кадровым вопросам  с использованием   возможностей, предоставленных средствами   массовой информации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2.2.3</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Обеспечение ежегодного повышения квалификации муниципальных служащих, в должностные обязанности которых входит участие в </w:t>
            </w:r>
            <w:r>
              <w:rPr>
                <w:rFonts w:ascii="Times New Roman" w:hAnsi="Times New Roman" w:cs="Times New Roman"/>
                <w:sz w:val="28"/>
                <w:szCs w:val="28"/>
              </w:rPr>
              <w:lastRenderedPageBreak/>
              <w:t>противодействии коррупции</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w:t>
            </w:r>
            <w:r>
              <w:rPr>
                <w:rFonts w:ascii="Times New Roman" w:hAnsi="Times New Roman" w:cs="Times New Roman"/>
                <w:sz w:val="28"/>
                <w:szCs w:val="28"/>
              </w:rPr>
              <w:lastRenderedPageBreak/>
              <w:t xml:space="preserve">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Самарской области</w:t>
            </w:r>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2.2.4</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Обеспечение обучения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r>
              <w:rPr>
                <w:rFonts w:ascii="Times New Roman" w:hAnsi="Times New Roman" w:cs="Times New Roman"/>
                <w:sz w:val="28"/>
                <w:szCs w:val="28"/>
              </w:rPr>
              <w:t xml:space="preserve"> Самарской области</w:t>
            </w:r>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rPr>
                <w:rFonts w:ascii="Times New Roman" w:hAnsi="Times New Roman" w:cs="Times New Roman"/>
                <w:sz w:val="28"/>
                <w:szCs w:val="28"/>
              </w:rPr>
            </w:pPr>
          </w:p>
        </w:tc>
      </w:tr>
      <w:tr w:rsidR="0077091A" w:rsidTr="0077091A">
        <w:tc>
          <w:tcPr>
            <w:tcW w:w="10314" w:type="dxa"/>
            <w:gridSpan w:val="6"/>
            <w:tcBorders>
              <w:top w:val="single" w:sz="4" w:space="0" w:color="000000"/>
              <w:left w:val="single" w:sz="4" w:space="0" w:color="000000"/>
              <w:bottom w:val="single" w:sz="4" w:space="0" w:color="000000"/>
              <w:right w:val="single" w:sz="4" w:space="0" w:color="000000"/>
            </w:tcBorders>
            <w:hideMark/>
          </w:tcPr>
          <w:p w:rsidR="0077091A" w:rsidRDefault="0077091A">
            <w:pPr>
              <w:jc w:val="center"/>
              <w:rPr>
                <w:rFonts w:ascii="Times New Roman" w:hAnsi="Times New Roman" w:cs="Times New Roman"/>
                <w:sz w:val="28"/>
                <w:szCs w:val="28"/>
              </w:rPr>
            </w:pPr>
            <w:r>
              <w:rPr>
                <w:rFonts w:ascii="Times New Roman" w:hAnsi="Times New Roman" w:cs="Times New Roman"/>
                <w:sz w:val="28"/>
                <w:szCs w:val="28"/>
              </w:rPr>
              <w:t xml:space="preserve">2.3. </w:t>
            </w:r>
            <w:proofErr w:type="gramStart"/>
            <w:r>
              <w:rPr>
                <w:rFonts w:ascii="Times New Roman" w:hAnsi="Times New Roman" w:cs="Times New Roman"/>
                <w:sz w:val="28"/>
                <w:szCs w:val="28"/>
              </w:rPr>
              <w:t>Организационные-управленческие</w:t>
            </w:r>
            <w:proofErr w:type="gramEnd"/>
            <w:r>
              <w:rPr>
                <w:rFonts w:ascii="Times New Roman" w:hAnsi="Times New Roman" w:cs="Times New Roman"/>
                <w:sz w:val="28"/>
                <w:szCs w:val="28"/>
              </w:rPr>
              <w:t xml:space="preserve">   меры по обеспечению  антикоррупционной   деятельности</w:t>
            </w: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2.3.1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Организация контроля за качественным и своевременным  рассмотрением обращений и жалоб физических, юридических лиц и индивидуальных предпринимателей, содержащих  сведения о нарушениях их прав и законных интересов, а также о фактах коррупции, превышения   (не исполнения) должностных   полномочий, нарушении  ограничений и запретов, налагаемых на муниципальных       служащих</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2.3.2  </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ind w:left="-65" w:firstLine="0"/>
              <w:contextualSpacing/>
              <w:rPr>
                <w:rFonts w:ascii="Times New Roman" w:hAnsi="Times New Roman" w:cs="Times New Roman"/>
                <w:sz w:val="28"/>
                <w:szCs w:val="28"/>
              </w:rPr>
            </w:pPr>
            <w:r>
              <w:rPr>
                <w:rFonts w:ascii="Times New Roman" w:hAnsi="Times New Roman" w:cs="Times New Roman"/>
                <w:sz w:val="28"/>
                <w:szCs w:val="28"/>
              </w:rPr>
              <w:t xml:space="preserve">Обеспечить неукоснительное   соблюдение  правил приема  граждан </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2.3.3</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Контроль за расходами и обращения в доход государства имущества, в отношении которого не представлено сведений, подтверждающих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его приобретение на законные доходы.</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lastRenderedPageBreak/>
              <w:t>2.3.4</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Предупреждение и пресечение незаконной передачи должностному лицу заказчика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денежных средств, получаемых поставщиком (подрядчиком, исполнителем) в связи с исполнением муниципального контракта, за «предоставление» права заключения такого контракта.</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2.3.5</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Проведение проверок наличие </w:t>
            </w:r>
          </w:p>
          <w:p w:rsidR="0077091A" w:rsidRDefault="0077091A">
            <w:pPr>
              <w:widowControl/>
              <w:autoSpaceDE/>
              <w:adjustRightInd/>
              <w:ind w:firstLine="0"/>
              <w:jc w:val="left"/>
              <w:rPr>
                <w:rFonts w:ascii="Times New Roman" w:hAnsi="Times New Roman" w:cs="Times New Roman"/>
                <w:sz w:val="28"/>
                <w:szCs w:val="30"/>
              </w:rPr>
            </w:pPr>
            <w:proofErr w:type="spellStart"/>
            <w:r>
              <w:rPr>
                <w:rFonts w:ascii="Times New Roman" w:hAnsi="Times New Roman" w:cs="Times New Roman"/>
                <w:sz w:val="28"/>
                <w:szCs w:val="30"/>
              </w:rPr>
              <w:t>аффилированности</w:t>
            </w:r>
            <w:proofErr w:type="spellEnd"/>
            <w:r>
              <w:rPr>
                <w:rFonts w:ascii="Times New Roman" w:hAnsi="Times New Roman" w:cs="Times New Roman"/>
                <w:sz w:val="28"/>
                <w:szCs w:val="30"/>
              </w:rPr>
              <w:t xml:space="preserve"> всех лиц, причастных к осуществлению закупок товаров, работ, услуг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для обеспечения муниципальных нужд, в том числе лиц, которые участвуют в аукционных комиссиях, по базам ЕГРЮЛ и ЕГРИП.</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r w:rsidR="0077091A" w:rsidTr="0077091A">
        <w:tc>
          <w:tcPr>
            <w:tcW w:w="10314" w:type="dxa"/>
            <w:gridSpan w:val="6"/>
            <w:tcBorders>
              <w:top w:val="single" w:sz="4" w:space="0" w:color="000000"/>
              <w:left w:val="single" w:sz="4" w:space="0" w:color="000000"/>
              <w:bottom w:val="single" w:sz="4" w:space="0" w:color="000000"/>
              <w:right w:val="single" w:sz="4" w:space="0" w:color="000000"/>
            </w:tcBorders>
            <w:hideMark/>
          </w:tcPr>
          <w:p w:rsidR="0077091A" w:rsidRDefault="0077091A">
            <w:pPr>
              <w:jc w:val="center"/>
              <w:rPr>
                <w:rFonts w:ascii="Times New Roman" w:hAnsi="Times New Roman" w:cs="Times New Roman"/>
                <w:sz w:val="28"/>
                <w:szCs w:val="28"/>
              </w:rPr>
            </w:pPr>
            <w:r>
              <w:rPr>
                <w:rFonts w:ascii="Times New Roman" w:hAnsi="Times New Roman" w:cs="Times New Roman"/>
                <w:sz w:val="28"/>
                <w:szCs w:val="28"/>
              </w:rPr>
              <w:t xml:space="preserve">2.4. Обеспечение открытости и доступности деятельности   органов местного самоуправления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r>
      <w:tr w:rsidR="0077091A" w:rsidTr="0077091A">
        <w:tc>
          <w:tcPr>
            <w:tcW w:w="1101"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2.4.1</w:t>
            </w:r>
          </w:p>
        </w:tc>
        <w:tc>
          <w:tcPr>
            <w:tcW w:w="4338" w:type="dxa"/>
            <w:tcBorders>
              <w:top w:val="single" w:sz="4" w:space="0" w:color="000000"/>
              <w:left w:val="single" w:sz="4" w:space="0" w:color="000000"/>
              <w:bottom w:val="single" w:sz="4" w:space="0" w:color="000000"/>
              <w:right w:val="single" w:sz="4" w:space="0" w:color="000000"/>
            </w:tcBorders>
            <w:hideMark/>
          </w:tcPr>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Формирование у муниципальных служащих и работников Администрации сельского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 xml:space="preserve">поселения </w:t>
            </w:r>
            <w:r w:rsidR="004D71E9">
              <w:rPr>
                <w:rFonts w:ascii="Times New Roman" w:hAnsi="Times New Roman" w:cs="Times New Roman"/>
                <w:sz w:val="28"/>
                <w:szCs w:val="30"/>
              </w:rPr>
              <w:t>Канаш</w:t>
            </w:r>
            <w:r>
              <w:rPr>
                <w:rFonts w:ascii="Times New Roman" w:hAnsi="Times New Roman" w:cs="Times New Roman"/>
                <w:sz w:val="28"/>
                <w:szCs w:val="30"/>
              </w:rPr>
              <w:t xml:space="preserve"> муниципального района </w:t>
            </w:r>
          </w:p>
          <w:p w:rsidR="0077091A" w:rsidRDefault="0077091A">
            <w:pPr>
              <w:widowControl/>
              <w:autoSpaceDE/>
              <w:adjustRightInd/>
              <w:ind w:firstLine="0"/>
              <w:jc w:val="left"/>
              <w:rPr>
                <w:rFonts w:ascii="Times New Roman" w:hAnsi="Times New Roman" w:cs="Times New Roman"/>
                <w:sz w:val="28"/>
                <w:szCs w:val="30"/>
              </w:rPr>
            </w:pPr>
            <w:proofErr w:type="spellStart"/>
            <w:r>
              <w:rPr>
                <w:rFonts w:ascii="Times New Roman" w:hAnsi="Times New Roman" w:cs="Times New Roman"/>
                <w:sz w:val="28"/>
                <w:szCs w:val="30"/>
              </w:rPr>
              <w:t>Шенталинский</w:t>
            </w:r>
            <w:proofErr w:type="spellEnd"/>
            <w:r>
              <w:rPr>
                <w:rFonts w:ascii="Times New Roman" w:hAnsi="Times New Roman" w:cs="Times New Roman"/>
                <w:sz w:val="28"/>
                <w:szCs w:val="30"/>
              </w:rPr>
              <w:t xml:space="preserve"> отрицательного отношения к коррупции, привлечение для этого </w:t>
            </w:r>
          </w:p>
          <w:p w:rsidR="0077091A" w:rsidRDefault="0077091A">
            <w:pPr>
              <w:widowControl/>
              <w:autoSpaceDE/>
              <w:adjustRightInd/>
              <w:ind w:firstLine="0"/>
              <w:jc w:val="left"/>
              <w:rPr>
                <w:rFonts w:ascii="Times New Roman" w:hAnsi="Times New Roman" w:cs="Times New Roman"/>
                <w:sz w:val="28"/>
                <w:szCs w:val="30"/>
              </w:rPr>
            </w:pPr>
            <w:r>
              <w:rPr>
                <w:rFonts w:ascii="Times New Roman" w:hAnsi="Times New Roman" w:cs="Times New Roman"/>
                <w:sz w:val="28"/>
                <w:szCs w:val="30"/>
              </w:rPr>
              <w:t>общественных объединений, уставными задачами которых являются участие в противодействии коррупции, и другие институты гражданского общества. Каждый установленный факт предавать гласности.</w:t>
            </w:r>
          </w:p>
        </w:tc>
        <w:tc>
          <w:tcPr>
            <w:tcW w:w="1623" w:type="dxa"/>
            <w:gridSpan w:val="2"/>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2019-2021 годы</w:t>
            </w:r>
          </w:p>
        </w:tc>
        <w:tc>
          <w:tcPr>
            <w:tcW w:w="2219" w:type="dxa"/>
            <w:tcBorders>
              <w:top w:val="single" w:sz="4" w:space="0" w:color="000000"/>
              <w:left w:val="single" w:sz="4" w:space="0" w:color="000000"/>
              <w:bottom w:val="single" w:sz="4" w:space="0" w:color="000000"/>
              <w:right w:val="single" w:sz="4" w:space="0" w:color="000000"/>
            </w:tcBorders>
            <w:hideMark/>
          </w:tcPr>
          <w:p w:rsidR="0077091A" w:rsidRDefault="0077091A">
            <w:pPr>
              <w:ind w:firstLine="0"/>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004D71E9">
              <w:rPr>
                <w:rFonts w:ascii="Times New Roman" w:hAnsi="Times New Roman" w:cs="Times New Roman"/>
                <w:sz w:val="28"/>
                <w:szCs w:val="28"/>
              </w:rPr>
              <w:t>Канаш</w:t>
            </w:r>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Шенталинский</w:t>
            </w:r>
            <w:proofErr w:type="spellEnd"/>
          </w:p>
        </w:tc>
        <w:tc>
          <w:tcPr>
            <w:tcW w:w="1033" w:type="dxa"/>
            <w:tcBorders>
              <w:top w:val="single" w:sz="4" w:space="0" w:color="000000"/>
              <w:left w:val="single" w:sz="4" w:space="0" w:color="000000"/>
              <w:bottom w:val="single" w:sz="4" w:space="0" w:color="000000"/>
              <w:right w:val="single" w:sz="4" w:space="0" w:color="000000"/>
            </w:tcBorders>
          </w:tcPr>
          <w:p w:rsidR="0077091A" w:rsidRDefault="0077091A">
            <w:pPr>
              <w:jc w:val="center"/>
              <w:rPr>
                <w:rFonts w:ascii="Times New Roman" w:hAnsi="Times New Roman" w:cs="Times New Roman"/>
                <w:sz w:val="28"/>
                <w:szCs w:val="28"/>
              </w:rPr>
            </w:pPr>
          </w:p>
        </w:tc>
      </w:tr>
    </w:tbl>
    <w:p w:rsidR="0077091A" w:rsidRDefault="0077091A" w:rsidP="0077091A">
      <w:pPr>
        <w:jc w:val="center"/>
        <w:rPr>
          <w:rFonts w:ascii="Times New Roman" w:hAnsi="Times New Roman"/>
          <w:b/>
          <w:sz w:val="24"/>
          <w:szCs w:val="24"/>
        </w:rPr>
      </w:pPr>
    </w:p>
    <w:p w:rsidR="0077091A" w:rsidRDefault="0077091A" w:rsidP="0077091A">
      <w:pPr>
        <w:rPr>
          <w:rFonts w:ascii="Times New Roman" w:hAnsi="Times New Roman"/>
          <w:sz w:val="24"/>
          <w:szCs w:val="24"/>
        </w:rPr>
      </w:pPr>
      <w:r>
        <w:rPr>
          <w:rFonts w:ascii="Times New Roman" w:hAnsi="Times New Roman"/>
          <w:sz w:val="24"/>
          <w:szCs w:val="24"/>
        </w:rPr>
        <w:t xml:space="preserve"> </w:t>
      </w:r>
    </w:p>
    <w:p w:rsidR="0077091A" w:rsidRDefault="0077091A" w:rsidP="0077091A">
      <w:pPr>
        <w:rPr>
          <w:rFonts w:ascii="Times New Roman" w:hAnsi="Times New Roman"/>
          <w:sz w:val="24"/>
          <w:szCs w:val="24"/>
        </w:rPr>
      </w:pPr>
    </w:p>
    <w:p w:rsidR="0077091A" w:rsidRDefault="0077091A" w:rsidP="0077091A">
      <w:pPr>
        <w:rPr>
          <w:rFonts w:ascii="Times New Roman" w:hAnsi="Times New Roman"/>
          <w:sz w:val="24"/>
          <w:szCs w:val="24"/>
        </w:rPr>
      </w:pPr>
      <w:r>
        <w:rPr>
          <w:rFonts w:ascii="Times New Roman" w:hAnsi="Times New Roman"/>
          <w:sz w:val="24"/>
          <w:szCs w:val="24"/>
        </w:rPr>
        <w:t xml:space="preserve"> </w:t>
      </w:r>
    </w:p>
    <w:p w:rsidR="0077091A" w:rsidRDefault="0077091A" w:rsidP="0077091A">
      <w:pPr>
        <w:rPr>
          <w:rFonts w:ascii="Times New Roman" w:hAnsi="Times New Roman"/>
          <w:sz w:val="24"/>
          <w:szCs w:val="24"/>
        </w:rPr>
      </w:pPr>
      <w:r>
        <w:rPr>
          <w:rFonts w:ascii="Times New Roman" w:hAnsi="Times New Roman"/>
          <w:sz w:val="24"/>
          <w:szCs w:val="24"/>
        </w:rPr>
        <w:t xml:space="preserve">                                                                       </w:t>
      </w:r>
    </w:p>
    <w:p w:rsidR="0077091A" w:rsidRDefault="0077091A" w:rsidP="0077091A">
      <w:pPr>
        <w:rPr>
          <w:rFonts w:ascii="Times New Roman" w:hAnsi="Times New Roman"/>
          <w:sz w:val="24"/>
          <w:szCs w:val="24"/>
        </w:rPr>
      </w:pPr>
    </w:p>
    <w:p w:rsidR="0077091A" w:rsidRDefault="0077091A" w:rsidP="0077091A">
      <w:pPr>
        <w:rPr>
          <w:rFonts w:ascii="Times New Roman" w:hAnsi="Times New Roman" w:cs="Times New Roman"/>
          <w:b/>
          <w:sz w:val="24"/>
          <w:szCs w:val="24"/>
        </w:rPr>
      </w:pPr>
    </w:p>
    <w:p w:rsidR="0077091A" w:rsidRDefault="0077091A"/>
    <w:sectPr w:rsidR="0077091A" w:rsidSect="004D71E9">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8F9"/>
    <w:rsid w:val="002000A8"/>
    <w:rsid w:val="002748A5"/>
    <w:rsid w:val="00461B93"/>
    <w:rsid w:val="004D71E9"/>
    <w:rsid w:val="00545AF4"/>
    <w:rsid w:val="0077091A"/>
    <w:rsid w:val="00837853"/>
    <w:rsid w:val="00AE774A"/>
    <w:rsid w:val="00AF3394"/>
    <w:rsid w:val="00B9093D"/>
    <w:rsid w:val="00DB7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91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09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9093D"/>
    <w:rPr>
      <w:rFonts w:ascii="Tahoma" w:hAnsi="Tahoma" w:cs="Tahoma"/>
      <w:sz w:val="16"/>
      <w:szCs w:val="16"/>
    </w:rPr>
  </w:style>
  <w:style w:type="character" w:customStyle="1" w:styleId="a5">
    <w:name w:val="Текст выноски Знак"/>
    <w:basedOn w:val="a0"/>
    <w:link w:val="a4"/>
    <w:uiPriority w:val="99"/>
    <w:semiHidden/>
    <w:rsid w:val="00B9093D"/>
    <w:rPr>
      <w:rFonts w:ascii="Tahoma" w:eastAsia="Times New Roman" w:hAnsi="Tahoma" w:cs="Tahoma"/>
      <w:sz w:val="16"/>
      <w:szCs w:val="16"/>
      <w:lang w:eastAsia="ru-RU"/>
    </w:rPr>
  </w:style>
  <w:style w:type="paragraph" w:styleId="a6">
    <w:name w:val="List Paragraph"/>
    <w:basedOn w:val="a"/>
    <w:uiPriority w:val="34"/>
    <w:qFormat/>
    <w:rsid w:val="00B909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91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09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9093D"/>
    <w:rPr>
      <w:rFonts w:ascii="Tahoma" w:hAnsi="Tahoma" w:cs="Tahoma"/>
      <w:sz w:val="16"/>
      <w:szCs w:val="16"/>
    </w:rPr>
  </w:style>
  <w:style w:type="character" w:customStyle="1" w:styleId="a5">
    <w:name w:val="Текст выноски Знак"/>
    <w:basedOn w:val="a0"/>
    <w:link w:val="a4"/>
    <w:uiPriority w:val="99"/>
    <w:semiHidden/>
    <w:rsid w:val="00B9093D"/>
    <w:rPr>
      <w:rFonts w:ascii="Tahoma" w:eastAsia="Times New Roman" w:hAnsi="Tahoma" w:cs="Tahoma"/>
      <w:sz w:val="16"/>
      <w:szCs w:val="16"/>
      <w:lang w:eastAsia="ru-RU"/>
    </w:rPr>
  </w:style>
  <w:style w:type="paragraph" w:styleId="a6">
    <w:name w:val="List Paragraph"/>
    <w:basedOn w:val="a"/>
    <w:uiPriority w:val="34"/>
    <w:qFormat/>
    <w:rsid w:val="00B909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8098">
      <w:bodyDiv w:val="1"/>
      <w:marLeft w:val="0"/>
      <w:marRight w:val="0"/>
      <w:marTop w:val="0"/>
      <w:marBottom w:val="0"/>
      <w:divBdr>
        <w:top w:val="none" w:sz="0" w:space="0" w:color="auto"/>
        <w:left w:val="none" w:sz="0" w:space="0" w:color="auto"/>
        <w:bottom w:val="none" w:sz="0" w:space="0" w:color="auto"/>
        <w:right w:val="none" w:sz="0" w:space="0" w:color="auto"/>
      </w:divBdr>
    </w:div>
    <w:div w:id="155851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3627</Words>
  <Characters>20680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2021-03-02T12:12:00Z</dcterms:created>
  <dcterms:modified xsi:type="dcterms:W3CDTF">2021-12-30T05:44:00Z</dcterms:modified>
</cp:coreProperties>
</file>