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8"/>
      </w:tblGrid>
      <w:tr w:rsidR="00FD2C18">
        <w:trPr>
          <w:trHeight w:val="2602"/>
        </w:trPr>
        <w:tc>
          <w:tcPr>
            <w:tcW w:w="9188" w:type="dxa"/>
          </w:tcPr>
          <w:p w:rsidR="00FD2C18" w:rsidRDefault="00FD2C1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8"/>
            </w:tblGrid>
            <w:tr w:rsidR="00FD2C18">
              <w:trPr>
                <w:trHeight w:val="751"/>
              </w:trPr>
              <w:tc>
                <w:tcPr>
                  <w:tcW w:w="9188" w:type="dxa"/>
                </w:tcPr>
                <w:p w:rsidR="00FD2C18" w:rsidRDefault="002A3C75">
                  <w:pPr>
                    <w:pStyle w:val="1H1"/>
                    <w:jc w:val="center"/>
                    <w:rPr>
                      <w:rFonts w:ascii="Bookman Old Style" w:hAnsi="Bookman Old Style"/>
                      <w:i/>
                      <w:sz w:val="28"/>
                    </w:rPr>
                  </w:pPr>
                  <w:r>
                    <w:rPr>
                      <w:rFonts w:ascii="Bookman Old Style" w:hAnsi="Bookman Old Style"/>
                      <w:i/>
                      <w:sz w:val="28"/>
                    </w:rPr>
                    <w:t>Собрание представителей</w:t>
                  </w:r>
                  <w:r>
                    <w:rPr>
                      <w:rFonts w:ascii="Bookman Old Style" w:hAnsi="Bookman Old Style"/>
                      <w:i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sz w:val="28"/>
                    </w:rPr>
                    <w:t xml:space="preserve"> сельского поселения Канаш</w:t>
                  </w:r>
                </w:p>
                <w:p w:rsidR="00FD2C18" w:rsidRDefault="002A3C75">
                  <w:pPr>
                    <w:rPr>
                      <w:rFonts w:ascii="Bookman Old Style" w:hAnsi="Bookman Old Style"/>
                      <w:b/>
                      <w:i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</w:rPr>
                    <w:t xml:space="preserve">                муниципального района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sz w:val="28"/>
                    </w:rPr>
                    <w:t>Шенталинский</w:t>
                  </w:r>
                  <w:proofErr w:type="spellEnd"/>
                  <w:r>
                    <w:rPr>
                      <w:rFonts w:ascii="Bookman Old Style" w:hAnsi="Bookman Old Style"/>
                      <w:b/>
                      <w:i/>
                      <w:sz w:val="28"/>
                    </w:rPr>
                    <w:t xml:space="preserve"> </w:t>
                  </w:r>
                </w:p>
                <w:p w:rsidR="00FD2C18" w:rsidRDefault="002A3C75">
                  <w:pPr>
                    <w:pStyle w:val="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               Самарской области</w:t>
                  </w:r>
                </w:p>
                <w:p w:rsidR="00FD2C18" w:rsidRDefault="002A3C7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>
                    <w:rPr>
                      <w:rFonts w:ascii="Bookman Old Style" w:hAnsi="Bookman Old Style"/>
                      <w:sz w:val="28"/>
                    </w:rPr>
                    <w:t>_________________________________________</w:t>
                  </w:r>
                </w:p>
                <w:p w:rsidR="00FD2C18" w:rsidRDefault="002A3C75">
                  <w:pPr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п</w:t>
                  </w:r>
                  <w:proofErr w:type="gramStart"/>
                  <w:r>
                    <w:rPr>
                      <w:rFonts w:ascii="Bookman Old Style" w:hAnsi="Bookman Old Style"/>
                    </w:rPr>
                    <w:t>.Р</w:t>
                  </w:r>
                  <w:proofErr w:type="gramEnd"/>
                  <w:r>
                    <w:rPr>
                      <w:rFonts w:ascii="Bookman Old Style" w:hAnsi="Bookman Old Style"/>
                    </w:rPr>
                    <w:t>омановка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ул.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Центаральная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д.9</w:t>
                  </w:r>
                </w:p>
                <w:p w:rsidR="00FD2C18" w:rsidRDefault="002A3C7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тел. </w:t>
                  </w:r>
                  <w:proofErr w:type="gramStart"/>
                  <w:r>
                    <w:rPr>
                      <w:rFonts w:ascii="Bookman Old Style" w:hAnsi="Bookman Old Style"/>
                    </w:rPr>
                    <w:t xml:space="preserve">( </w:t>
                  </w:r>
                  <w:proofErr w:type="gramEnd"/>
                  <w:r>
                    <w:rPr>
                      <w:rFonts w:ascii="Bookman Old Style" w:hAnsi="Bookman Old Style"/>
                    </w:rPr>
                    <w:t>8-84652 ) 4-22-86</w:t>
                  </w:r>
                </w:p>
                <w:p w:rsidR="00FD2C18" w:rsidRDefault="00FD2C18">
                  <w:pPr>
                    <w:rPr>
                      <w:b/>
                      <w:sz w:val="28"/>
                    </w:rPr>
                  </w:pPr>
                </w:p>
                <w:p w:rsidR="00FD2C18" w:rsidRDefault="00FD2C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D2C18" w:rsidRDefault="00FD2C18">
            <w:pPr>
              <w:pStyle w:val="10"/>
              <w:rPr>
                <w:b w:val="0"/>
                <w:sz w:val="20"/>
              </w:rPr>
            </w:pPr>
          </w:p>
        </w:tc>
      </w:tr>
    </w:tbl>
    <w:p w:rsidR="00FD2C18" w:rsidRDefault="00FD2C18">
      <w:pPr>
        <w:pStyle w:val="10"/>
        <w:jc w:val="left"/>
      </w:pPr>
    </w:p>
    <w:p w:rsidR="00FD2C18" w:rsidRDefault="00FD2C18">
      <w:pPr>
        <w:pStyle w:val="10"/>
      </w:pPr>
    </w:p>
    <w:p w:rsidR="00FD2C18" w:rsidRDefault="00FD2C18">
      <w:pPr>
        <w:pStyle w:val="10"/>
      </w:pPr>
    </w:p>
    <w:p w:rsidR="00FD2C18" w:rsidRDefault="00FD2C18">
      <w:pPr>
        <w:pStyle w:val="10"/>
      </w:pPr>
    </w:p>
    <w:p w:rsidR="00FD2C18" w:rsidRDefault="00FD2C18">
      <w:pPr>
        <w:pStyle w:val="10"/>
      </w:pPr>
    </w:p>
    <w:p w:rsidR="00FD2C18" w:rsidRDefault="00FD2C18">
      <w:pPr>
        <w:pStyle w:val="10"/>
      </w:pPr>
    </w:p>
    <w:p w:rsidR="00FD2C18" w:rsidRDefault="00FD2C18">
      <w:pPr>
        <w:pStyle w:val="10"/>
      </w:pPr>
    </w:p>
    <w:p w:rsidR="00FD2C18" w:rsidRDefault="002A3C75">
      <w:pPr>
        <w:pStyle w:val="10"/>
      </w:pPr>
      <w:proofErr w:type="gramStart"/>
      <w:r>
        <w:t>Р</w:t>
      </w:r>
      <w:proofErr w:type="gramEnd"/>
      <w:r>
        <w:t xml:space="preserve"> Е Ш Е Н И Е   №      60</w:t>
      </w:r>
    </w:p>
    <w:p w:rsidR="00FD2C18" w:rsidRDefault="002A3C75">
      <w:pPr>
        <w:pStyle w:val="3"/>
        <w:keepLine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от «30» декабря 2021года                 </w:t>
      </w:r>
    </w:p>
    <w:p w:rsidR="00FD2C18" w:rsidRDefault="002A3C75">
      <w:pPr>
        <w:pStyle w:val="33"/>
        <w:keepNext/>
        <w:keepLines/>
        <w:spacing w:after="0"/>
        <w:ind w:left="-180"/>
        <w:jc w:val="both"/>
        <w:rPr>
          <w:sz w:val="26"/>
        </w:rPr>
      </w:pPr>
      <w:r>
        <w:rPr>
          <w:b/>
          <w:sz w:val="26"/>
        </w:rPr>
        <w:t xml:space="preserve">О внесение изменений в решение Собрания представителей сельского поселения Канаш </w:t>
      </w:r>
      <w:r>
        <w:rPr>
          <w:b/>
          <w:sz w:val="26"/>
        </w:rPr>
        <w:t xml:space="preserve">муниципального района </w:t>
      </w:r>
      <w:proofErr w:type="spellStart"/>
      <w:r>
        <w:rPr>
          <w:b/>
          <w:sz w:val="26"/>
        </w:rPr>
        <w:t>Шенталинский</w:t>
      </w:r>
      <w:proofErr w:type="spellEnd"/>
      <w:r>
        <w:rPr>
          <w:b/>
          <w:sz w:val="26"/>
        </w:rPr>
        <w:t xml:space="preserve"> от 21 декабря 2020 года №20 « О  </w:t>
      </w:r>
      <w:proofErr w:type="gramStart"/>
      <w:r>
        <w:rPr>
          <w:b/>
          <w:sz w:val="26"/>
        </w:rPr>
        <w:t>бюджете</w:t>
      </w:r>
      <w:proofErr w:type="gramEnd"/>
      <w:r>
        <w:rPr>
          <w:b/>
          <w:sz w:val="26"/>
        </w:rPr>
        <w:t xml:space="preserve">  сельского поселения Канаш муниципального района </w:t>
      </w:r>
      <w:proofErr w:type="spellStart"/>
      <w:r>
        <w:rPr>
          <w:b/>
          <w:sz w:val="26"/>
        </w:rPr>
        <w:t>Шенталинский</w:t>
      </w:r>
      <w:proofErr w:type="spellEnd"/>
      <w:r>
        <w:rPr>
          <w:b/>
          <w:sz w:val="26"/>
        </w:rPr>
        <w:t xml:space="preserve"> Самарской области на 2021 год и  на плановый период 2022 и 2023 годов.</w:t>
      </w:r>
      <w:r>
        <w:rPr>
          <w:sz w:val="26"/>
        </w:rPr>
        <w:t xml:space="preserve">     </w:t>
      </w:r>
    </w:p>
    <w:p w:rsidR="00FD2C18" w:rsidRDefault="00FD2C18">
      <w:pPr>
        <w:pStyle w:val="33"/>
        <w:keepNext/>
        <w:keepLines/>
        <w:spacing w:after="0"/>
        <w:jc w:val="both"/>
        <w:rPr>
          <w:sz w:val="26"/>
        </w:rPr>
      </w:pPr>
    </w:p>
    <w:p w:rsidR="00FD2C18" w:rsidRDefault="002A3C75">
      <w:pPr>
        <w:pStyle w:val="33"/>
        <w:keepNext/>
        <w:keepLines/>
        <w:spacing w:after="0"/>
        <w:jc w:val="both"/>
        <w:rPr>
          <w:b/>
          <w:sz w:val="28"/>
        </w:rPr>
      </w:pPr>
      <w:proofErr w:type="gramStart"/>
      <w:r>
        <w:rPr>
          <w:sz w:val="28"/>
        </w:rPr>
        <w:t xml:space="preserve">Рассмотрев представленный Администрацией </w:t>
      </w:r>
      <w:r>
        <w:rPr>
          <w:sz w:val="28"/>
        </w:rPr>
        <w:t xml:space="preserve">сельского поселения  Канаш 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 проект  изменений в бюджет  сельского поселения  Канаш на 2021 год и плановый период 2022 и 2023 годов, на основании Устава сельского поселения Канаш муниципального района  </w:t>
      </w:r>
      <w:proofErr w:type="spellStart"/>
      <w:r>
        <w:rPr>
          <w:sz w:val="28"/>
        </w:rPr>
        <w:t>Ше</w:t>
      </w:r>
      <w:r>
        <w:rPr>
          <w:sz w:val="28"/>
        </w:rPr>
        <w:t>нталинский</w:t>
      </w:r>
      <w:proofErr w:type="spellEnd"/>
      <w:r>
        <w:rPr>
          <w:sz w:val="28"/>
        </w:rPr>
        <w:t>, в соответствии со ст.160.1 Бюджетного Кодекса Российской Федерации, Собрание представителей  сельского поселения Канаш</w:t>
      </w:r>
      <w:proofErr w:type="gramEnd"/>
    </w:p>
    <w:p w:rsidR="00FD2C18" w:rsidRDefault="00FD2C18">
      <w:pPr>
        <w:pStyle w:val="33"/>
        <w:keepNext/>
        <w:keepLines/>
        <w:spacing w:after="0"/>
        <w:jc w:val="both"/>
        <w:rPr>
          <w:b/>
          <w:sz w:val="28"/>
        </w:rPr>
      </w:pPr>
    </w:p>
    <w:p w:rsidR="00FD2C18" w:rsidRDefault="002A3C75">
      <w:pPr>
        <w:pStyle w:val="33"/>
        <w:keepNext/>
        <w:keepLines/>
        <w:spacing w:after="0"/>
        <w:jc w:val="center"/>
        <w:rPr>
          <w:b/>
          <w:sz w:val="24"/>
        </w:rPr>
      </w:pPr>
      <w:r>
        <w:rPr>
          <w:b/>
          <w:sz w:val="24"/>
        </w:rPr>
        <w:t>РЕШИЛО:</w:t>
      </w:r>
    </w:p>
    <w:p w:rsidR="00FD2C18" w:rsidRDefault="00FD2C18">
      <w:pPr>
        <w:pStyle w:val="33"/>
        <w:keepNext/>
        <w:keepLines/>
        <w:spacing w:after="0"/>
        <w:jc w:val="center"/>
        <w:rPr>
          <w:b/>
          <w:sz w:val="24"/>
        </w:rPr>
      </w:pPr>
    </w:p>
    <w:p w:rsidR="00FD2C18" w:rsidRDefault="002A3C75">
      <w:pPr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>Внести в решение собрания представителей сельского поселения Канаш от 21 декабря 2020 года №20 «О бюджете сельского</w:t>
      </w:r>
      <w:r>
        <w:rPr>
          <w:sz w:val="28"/>
        </w:rPr>
        <w:t xml:space="preserve"> поселения Канаш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Самарской области на </w:t>
      </w:r>
      <w:bookmarkStart w:id="0" w:name="OLE_LINK11"/>
      <w:bookmarkStart w:id="1" w:name="OLE_LINK12"/>
      <w:bookmarkStart w:id="2" w:name="OLE_LINK13"/>
      <w:r>
        <w:rPr>
          <w:sz w:val="28"/>
        </w:rPr>
        <w:t>2021 год и плановый период 2022 и 2023 годов</w:t>
      </w:r>
      <w:bookmarkEnd w:id="0"/>
      <w:bookmarkEnd w:id="1"/>
      <w:bookmarkEnd w:id="2"/>
      <w:r>
        <w:rPr>
          <w:sz w:val="28"/>
        </w:rPr>
        <w:t>» следующие изменения:</w:t>
      </w:r>
    </w:p>
    <w:p w:rsidR="00FD2C18" w:rsidRDefault="002A3C75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 статье 1 п. 1   общий объем доходов сумму «5 558 757,86» рублей заменить суммой «5 653279,19» рублей, общий объем</w:t>
      </w:r>
      <w:r>
        <w:rPr>
          <w:sz w:val="28"/>
        </w:rPr>
        <w:t xml:space="preserve"> расходов сумму «6 443 233,45» рублей заменить суммой «6 437 754,78» рублей</w:t>
      </w:r>
    </w:p>
    <w:p w:rsidR="00FD2C18" w:rsidRDefault="002A3C75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Дефицит – </w:t>
      </w:r>
      <w:r>
        <w:rPr>
          <w:sz w:val="28"/>
        </w:rPr>
        <w:t>784475,59</w:t>
      </w:r>
      <w:r>
        <w:rPr>
          <w:sz w:val="28"/>
        </w:rPr>
        <w:t xml:space="preserve"> рублей</w:t>
      </w:r>
    </w:p>
    <w:p w:rsidR="00FD2C18" w:rsidRDefault="00FD2C18">
      <w:pPr>
        <w:spacing w:line="360" w:lineRule="auto"/>
        <w:rPr>
          <w:sz w:val="28"/>
        </w:rPr>
      </w:pPr>
    </w:p>
    <w:p w:rsidR="00FD2C18" w:rsidRDefault="002A3C75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Приложения 1; 3 к пояснительной записке и приложения </w:t>
      </w:r>
    </w:p>
    <w:p w:rsidR="00FD2C18" w:rsidRDefault="002A3C75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3; 5; 7 к решению изложить в новой редакции (прилагаются). </w:t>
      </w:r>
    </w:p>
    <w:p w:rsidR="00FD2C18" w:rsidRDefault="00FD2C18">
      <w:pPr>
        <w:spacing w:line="360" w:lineRule="auto"/>
        <w:ind w:left="360"/>
        <w:jc w:val="both"/>
        <w:rPr>
          <w:sz w:val="28"/>
        </w:rPr>
      </w:pPr>
    </w:p>
    <w:p w:rsidR="00FD2C18" w:rsidRDefault="002A3C75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Опубликовать данное решение в газете «Вестник поселения Канаш».</w:t>
      </w:r>
    </w:p>
    <w:p w:rsidR="00FD2C18" w:rsidRDefault="002A3C75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опубликования.</w:t>
      </w:r>
    </w:p>
    <w:p w:rsidR="00FD2C18" w:rsidRDefault="00FD2C18">
      <w:pPr>
        <w:pStyle w:val="33"/>
        <w:keepNext/>
        <w:keepLines/>
        <w:spacing w:after="0"/>
        <w:jc w:val="both"/>
        <w:rPr>
          <w:b/>
          <w:sz w:val="28"/>
        </w:rPr>
      </w:pPr>
    </w:p>
    <w:p w:rsidR="00FD2C18" w:rsidRDefault="00FD2C18">
      <w:pPr>
        <w:rPr>
          <w:noProof/>
        </w:rPr>
      </w:pPr>
    </w:p>
    <w:p w:rsidR="002A3C75" w:rsidRDefault="002A3C75">
      <w:pPr>
        <w:rPr>
          <w:noProof/>
        </w:rPr>
      </w:pPr>
    </w:p>
    <w:p w:rsidR="002A3C75" w:rsidRPr="002A3C75" w:rsidRDefault="002A3C75">
      <w:pPr>
        <w:rPr>
          <w:b/>
          <w:noProof/>
          <w:sz w:val="28"/>
          <w:szCs w:val="28"/>
        </w:rPr>
      </w:pPr>
      <w:r w:rsidRPr="002A3C75">
        <w:rPr>
          <w:b/>
          <w:noProof/>
          <w:sz w:val="28"/>
          <w:szCs w:val="28"/>
        </w:rPr>
        <w:t xml:space="preserve">Председатель собрания представителей </w:t>
      </w:r>
    </w:p>
    <w:p w:rsidR="002A3C75" w:rsidRPr="002A3C75" w:rsidRDefault="002A3C75">
      <w:pPr>
        <w:rPr>
          <w:b/>
          <w:noProof/>
          <w:sz w:val="28"/>
          <w:szCs w:val="28"/>
        </w:rPr>
      </w:pPr>
      <w:r w:rsidRPr="002A3C75">
        <w:rPr>
          <w:b/>
          <w:noProof/>
          <w:sz w:val="28"/>
          <w:szCs w:val="28"/>
        </w:rPr>
        <w:t>сельского поселения Канаш                                                          Е.А. Пиянзина</w:t>
      </w:r>
    </w:p>
    <w:p w:rsidR="002A3C75" w:rsidRPr="002A3C75" w:rsidRDefault="002A3C75">
      <w:pPr>
        <w:rPr>
          <w:b/>
          <w:noProof/>
          <w:sz w:val="28"/>
          <w:szCs w:val="28"/>
        </w:rPr>
      </w:pPr>
    </w:p>
    <w:p w:rsidR="002A3C75" w:rsidRPr="002A3C75" w:rsidRDefault="002A3C75">
      <w:pPr>
        <w:rPr>
          <w:b/>
          <w:noProof/>
          <w:sz w:val="28"/>
          <w:szCs w:val="28"/>
        </w:rPr>
      </w:pPr>
    </w:p>
    <w:p w:rsidR="002A3C75" w:rsidRPr="002A3C75" w:rsidRDefault="002A3C75">
      <w:pPr>
        <w:rPr>
          <w:b/>
          <w:sz w:val="28"/>
          <w:szCs w:val="28"/>
        </w:rPr>
      </w:pPr>
      <w:r w:rsidRPr="002A3C75">
        <w:rPr>
          <w:b/>
          <w:noProof/>
          <w:sz w:val="28"/>
          <w:szCs w:val="28"/>
        </w:rPr>
        <w:t xml:space="preserve">Глава сельского посеения Канаш                                            </w:t>
      </w:r>
      <w:bookmarkStart w:id="3" w:name="_GoBack"/>
      <w:bookmarkEnd w:id="3"/>
      <w:r w:rsidRPr="002A3C75">
        <w:rPr>
          <w:b/>
          <w:noProof/>
          <w:sz w:val="28"/>
          <w:szCs w:val="28"/>
        </w:rPr>
        <w:t xml:space="preserve">    Н.Л. Гурьянов </w:t>
      </w:r>
    </w:p>
    <w:sectPr w:rsidR="002A3C75" w:rsidRPr="002A3C75">
      <w:pgSz w:w="11906" w:h="16838"/>
      <w:pgMar w:top="1134" w:right="566" w:bottom="1134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64B"/>
    <w:multiLevelType w:val="multilevel"/>
    <w:tmpl w:val="2F54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8"/>
    <w:rsid w:val="002A3C75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9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4"/>
    </w:rPr>
  </w:style>
  <w:style w:type="character" w:customStyle="1" w:styleId="ConsNormal0">
    <w:name w:val="ConsNormal"/>
    <w:link w:val="ConsNormal"/>
    <w:rPr>
      <w:rFonts w:ascii="Arial" w:hAnsi="Arial"/>
      <w:sz w:val="1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Знак примечания1"/>
    <w:link w:val="ab"/>
    <w:rPr>
      <w:sz w:val="16"/>
    </w:rPr>
  </w:style>
  <w:style w:type="character" w:styleId="ab">
    <w:name w:val="annotation reference"/>
    <w:link w:val="12"/>
    <w:rPr>
      <w:sz w:val="16"/>
    </w:rPr>
  </w:style>
  <w:style w:type="paragraph" w:customStyle="1" w:styleId="1H1">
    <w:name w:val="Заголовок 1.Раздел Договора.H1.&quot;Алмаз&quot;"/>
    <w:basedOn w:val="a"/>
    <w:next w:val="a"/>
    <w:link w:val="1H10"/>
    <w:pPr>
      <w:keepNext/>
      <w:outlineLvl w:val="0"/>
    </w:pPr>
    <w:rPr>
      <w:b/>
    </w:rPr>
  </w:style>
  <w:style w:type="character" w:customStyle="1" w:styleId="1H10">
    <w:name w:val="Заголовок 1.Раздел Договора.H1.&quot;Алмаз&quot;"/>
    <w:basedOn w:val="1"/>
    <w:link w:val="1H1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annotation subject"/>
    <w:basedOn w:val="a9"/>
    <w:next w:val="a9"/>
    <w:link w:val="af2"/>
    <w:rPr>
      <w:b/>
    </w:rPr>
  </w:style>
  <w:style w:type="character" w:customStyle="1" w:styleId="af2">
    <w:name w:val="Тема примечания Знак"/>
    <w:basedOn w:val="aa"/>
    <w:link w:val="af1"/>
    <w:rPr>
      <w:b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9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4"/>
    </w:rPr>
  </w:style>
  <w:style w:type="character" w:customStyle="1" w:styleId="ConsNormal0">
    <w:name w:val="ConsNormal"/>
    <w:link w:val="ConsNormal"/>
    <w:rPr>
      <w:rFonts w:ascii="Arial" w:hAnsi="Arial"/>
      <w:sz w:val="1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Знак примечания1"/>
    <w:link w:val="ab"/>
    <w:rPr>
      <w:sz w:val="16"/>
    </w:rPr>
  </w:style>
  <w:style w:type="character" w:styleId="ab">
    <w:name w:val="annotation reference"/>
    <w:link w:val="12"/>
    <w:rPr>
      <w:sz w:val="16"/>
    </w:rPr>
  </w:style>
  <w:style w:type="paragraph" w:customStyle="1" w:styleId="1H1">
    <w:name w:val="Заголовок 1.Раздел Договора.H1.&quot;Алмаз&quot;"/>
    <w:basedOn w:val="a"/>
    <w:next w:val="a"/>
    <w:link w:val="1H10"/>
    <w:pPr>
      <w:keepNext/>
      <w:outlineLvl w:val="0"/>
    </w:pPr>
    <w:rPr>
      <w:b/>
    </w:rPr>
  </w:style>
  <w:style w:type="character" w:customStyle="1" w:styleId="1H10">
    <w:name w:val="Заголовок 1.Раздел Договора.H1.&quot;Алмаз&quot;"/>
    <w:basedOn w:val="1"/>
    <w:link w:val="1H1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annotation subject"/>
    <w:basedOn w:val="a9"/>
    <w:next w:val="a9"/>
    <w:link w:val="af2"/>
    <w:rPr>
      <w:b/>
    </w:rPr>
  </w:style>
  <w:style w:type="character" w:customStyle="1" w:styleId="af2">
    <w:name w:val="Тема примечания Знак"/>
    <w:basedOn w:val="aa"/>
    <w:link w:val="af1"/>
    <w:rPr>
      <w:b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2022-01-26T09:39:00Z</cp:lastPrinted>
  <dcterms:created xsi:type="dcterms:W3CDTF">2022-01-26T09:40:00Z</dcterms:created>
  <dcterms:modified xsi:type="dcterms:W3CDTF">2022-01-26T09:40:00Z</dcterms:modified>
</cp:coreProperties>
</file>