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tblpY="1"/>
        <w:tblOverlap w:val="never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A7534B" w:rsidRPr="00A7534B" w:rsidTr="00A7534B">
        <w:trPr>
          <w:trHeight w:val="4319"/>
        </w:trPr>
        <w:tc>
          <w:tcPr>
            <w:tcW w:w="4301" w:type="dxa"/>
            <w:hideMark/>
          </w:tcPr>
          <w:tbl>
            <w:tblPr>
              <w:tblW w:w="3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0"/>
            </w:tblGrid>
            <w:tr w:rsidR="00A7534B" w:rsidRPr="00A7534B">
              <w:trPr>
                <w:trHeight w:val="955"/>
              </w:trPr>
              <w:tc>
                <w:tcPr>
                  <w:tcW w:w="3688" w:type="dxa"/>
                  <w:hideMark/>
                </w:tcPr>
                <w:p w:rsidR="00A7534B" w:rsidRP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ind w:right="215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A753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F97301" wp14:editId="3368B4E5">
                        <wp:extent cx="552450" cy="676275"/>
                        <wp:effectExtent l="0" t="0" r="0" b="9525"/>
                        <wp:docPr id="1" name="Рисунок 3" descr="Sh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Sh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534B" w:rsidRPr="00A7534B">
              <w:trPr>
                <w:trHeight w:val="2723"/>
              </w:trPr>
              <w:tc>
                <w:tcPr>
                  <w:tcW w:w="3688" w:type="dxa"/>
                  <w:hideMark/>
                </w:tcPr>
                <w:p w:rsidR="00A7534B" w:rsidRPr="00A7534B" w:rsidRDefault="00A7534B" w:rsidP="00A7534B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3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A7534B" w:rsidRP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сельского поселения                   Канаш</w:t>
                  </w:r>
                </w:p>
                <w:p w:rsidR="00A7534B" w:rsidRPr="00A7534B" w:rsidRDefault="00A7534B" w:rsidP="00A7534B">
                  <w:pPr>
                    <w:keepNext/>
                    <w:framePr w:hSpace="180" w:wrap="around" w:vAnchor="text" w:hAnchor="text" w:y="1"/>
                    <w:spacing w:after="0" w:line="240" w:lineRule="auto"/>
                    <w:ind w:hanging="70"/>
                    <w:suppressOverlap/>
                    <w:jc w:val="center"/>
                    <w:outlineLvl w:val="0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Pr="00A75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534B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A7534B" w:rsidRPr="00A7534B" w:rsidRDefault="00A7534B" w:rsidP="00A7534B">
                  <w:pPr>
                    <w:keepNext/>
                    <w:framePr w:hSpace="180" w:wrap="around" w:vAnchor="text" w:hAnchor="text" w:y="1"/>
                    <w:spacing w:after="0" w:line="240" w:lineRule="auto"/>
                    <w:ind w:hanging="70"/>
                    <w:suppressOverlap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7534B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Шенталинский</w:t>
                  </w:r>
                  <w:proofErr w:type="spellEnd"/>
                </w:p>
                <w:p w:rsidR="00A7534B" w:rsidRPr="00A7534B" w:rsidRDefault="00A7534B" w:rsidP="00A7534B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outlineLvl w:val="2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  <w:lang w:eastAsia="ru-RU"/>
                    </w:rPr>
                    <w:t>Самарской области</w:t>
                  </w:r>
                </w:p>
                <w:p w:rsidR="00A7534B" w:rsidRP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  <w:p w:rsid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7534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ПОСТАНОВЛЕНИЕ</w:t>
                  </w:r>
                </w:p>
                <w:p w:rsidR="00A7534B" w:rsidRP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A7534B" w:rsidRPr="00A7534B" w:rsidRDefault="00A7534B" w:rsidP="00A7534B">
                  <w:pPr>
                    <w:keepNext/>
                    <w:framePr w:hSpace="180" w:wrap="around" w:vAnchor="text" w:hAnchor="text" w:y="1"/>
                    <w:spacing w:after="0" w:line="240" w:lineRule="auto"/>
                    <w:suppressOverlap/>
                    <w:outlineLvl w:val="2"/>
                    <w:rPr>
                      <w:rFonts w:ascii="Bookman Old Style" w:eastAsia="Times New Roman" w:hAnsi="Bookman Old Style" w:cs="Times New Roman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i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A7534B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 xml:space="preserve">от 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 xml:space="preserve">24 ноября </w:t>
                  </w:r>
                  <w:r w:rsidRPr="00A7534B"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 xml:space="preserve">2020 г. № </w:t>
                  </w:r>
                  <w:r>
                    <w:rPr>
                      <w:rFonts w:ascii="Bookman Old Style" w:eastAsia="Times New Roman" w:hAnsi="Bookman Old Style" w:cs="Times New Roman"/>
                      <w:sz w:val="24"/>
                      <w:szCs w:val="20"/>
                      <w:u w:val="single"/>
                      <w:lang w:eastAsia="ru-RU"/>
                    </w:rPr>
                    <w:t>36-п</w:t>
                  </w:r>
                </w:p>
              </w:tc>
            </w:tr>
            <w:tr w:rsidR="00A7534B" w:rsidRPr="00A7534B">
              <w:trPr>
                <w:trHeight w:val="551"/>
              </w:trPr>
              <w:tc>
                <w:tcPr>
                  <w:tcW w:w="3688" w:type="dxa"/>
                </w:tcPr>
                <w:p w:rsidR="00A7534B" w:rsidRP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7534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п. Романовка, ул. Центральная, 9</w:t>
                  </w:r>
                </w:p>
                <w:p w:rsidR="00A7534B" w:rsidRP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A7534B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т.8-(252) 42-2-86</w:t>
                  </w:r>
                </w:p>
                <w:p w:rsidR="00A7534B" w:rsidRPr="00A7534B" w:rsidRDefault="00A7534B" w:rsidP="00A7534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A7534B" w:rsidRPr="00A7534B" w:rsidRDefault="00A7534B" w:rsidP="00A7534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7534B" w:rsidRPr="00A7534B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A7534B" w:rsidRPr="00A7534B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A7534B" w:rsidRPr="00A7534B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противодействию нелегальной миграции</w:t>
      </w:r>
    </w:p>
    <w:p w:rsidR="00A7534B" w:rsidRPr="00A7534B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  экстремизму</w:t>
      </w:r>
      <w:proofErr w:type="gramEnd"/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сельского  поселения </w:t>
      </w:r>
    </w:p>
    <w:p w:rsidR="00A7534B" w:rsidRPr="00A7534B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Канаш муниципального района </w:t>
      </w:r>
      <w:proofErr w:type="spellStart"/>
      <w:proofErr w:type="gramStart"/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</w:t>
      </w:r>
      <w:proofErr w:type="gramEnd"/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A7534B" w:rsidRPr="00A7534B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2024 годы</w:t>
      </w:r>
    </w:p>
    <w:p w:rsidR="00A7534B" w:rsidRPr="00A7534B" w:rsidRDefault="00A7534B" w:rsidP="00A7534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                         </w:t>
      </w:r>
    </w:p>
    <w:p w:rsidR="00A7534B" w:rsidRPr="00A7534B" w:rsidRDefault="00A7534B" w:rsidP="00A7534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противодействия нелегальной миграции, во исполнение требований Федерального закона от 31.05.2002 г. №62-ФЗ «О гражданстве Российской Федерации», Федерального закона от 18.07.2006 г. №109-ФЗ «О миграционном учете иностранных граждан и лиц без гражданства в Российской Федерации»,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  деятельности», Федерального закона от 06.10.2003 г.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Российской Федерации», Жилищного кодекса Российской Федерации, руководствуясь Уставом  сельского поселения Канаш муниципального района </w:t>
      </w:r>
      <w:proofErr w:type="spellStart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  области, в целях противодействия незаконной миграции и экстремизму на территории сельского поселения Канаш муниципального района </w:t>
      </w:r>
      <w:proofErr w:type="spellStart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Канаш муниципального района </w:t>
      </w:r>
      <w:proofErr w:type="spellStart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A7534B" w:rsidRPr="00A7534B" w:rsidRDefault="00A7534B" w:rsidP="00A7534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5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A7534B" w:rsidRPr="00A7534B" w:rsidRDefault="00A7534B" w:rsidP="00A753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противодействию нелегальной миграции и экстремизму на </w:t>
      </w:r>
      <w:proofErr w:type="gram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Канаш муниципального района </w:t>
      </w:r>
      <w:proofErr w:type="spellStart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на 2021-2024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(прилагается).</w:t>
      </w:r>
    </w:p>
    <w:p w:rsidR="00A7534B" w:rsidRPr="00A7534B" w:rsidRDefault="00A7534B" w:rsidP="00A753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7534B" w:rsidRPr="00A7534B" w:rsidRDefault="00A7534B" w:rsidP="00A7534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7534B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7534B" w:rsidRPr="00A7534B" w:rsidRDefault="00A7534B" w:rsidP="00A7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Канаш                                              А.Н. Липатова</w:t>
      </w:r>
    </w:p>
    <w:p w:rsidR="00A7534B" w:rsidRPr="00A7534B" w:rsidRDefault="00A7534B" w:rsidP="00A7534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A7534B" w:rsidRPr="00A7534B" w:rsidRDefault="00A7534B" w:rsidP="00A753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администрации</w:t>
      </w:r>
      <w:r w:rsidRPr="00A7534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Канаш</w:t>
      </w:r>
      <w:proofErr w:type="gramEnd"/>
    </w:p>
    <w:p w:rsidR="00A7534B" w:rsidRPr="00A7534B" w:rsidRDefault="00A7534B" w:rsidP="00A753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7534B" w:rsidRPr="00A7534B" w:rsidRDefault="00A7534B" w:rsidP="00A753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</w:p>
    <w:p w:rsidR="00A7534B" w:rsidRPr="00A7534B" w:rsidRDefault="00A7534B" w:rsidP="00A753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7534B" w:rsidRPr="00A7534B" w:rsidRDefault="00A7534B" w:rsidP="00A7534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534B" w:rsidRPr="00A7534B" w:rsidRDefault="00F267A7" w:rsidP="00F26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534B"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A7534B"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proofErr w:type="gramEnd"/>
      <w:r w:rsidR="00A7534B"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 №</w:t>
      </w:r>
      <w:r w:rsidR="00A7534B"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36-п</w:t>
      </w:r>
    </w:p>
    <w:p w:rsidR="00A7534B" w:rsidRPr="00A7534B" w:rsidRDefault="00A7534B" w:rsidP="00A753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нелегальной </w:t>
      </w:r>
      <w:proofErr w:type="gramStart"/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миграции  и</w:t>
      </w:r>
      <w:proofErr w:type="gramEnd"/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экстремизму  на территории сельского поселения Канаш муниципального района </w:t>
      </w:r>
      <w:proofErr w:type="spellStart"/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Шенталинский</w:t>
      </w:r>
      <w:proofErr w:type="spellEnd"/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</w:t>
      </w:r>
      <w:r w:rsidRPr="00A75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2021-2024</w:t>
      </w: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proofErr w:type="gram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 было</w:t>
      </w:r>
      <w:proofErr w:type="gram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минимизации фактов проявления превосходства либо неполноценности человека по признаку его социально расовой, национальной, религиозной или </w:t>
      </w:r>
      <w:proofErr w:type="gram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принадлежности</w:t>
      </w:r>
      <w:proofErr w:type="gram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</w:t>
      </w:r>
      <w:proofErr w:type="gram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принадлежности</w:t>
      </w:r>
      <w:proofErr w:type="gram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мероприятий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противодействия незаконной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полной, достоверной, оперативной и актуальной информации о перемещении иностранных граждан;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предполагается осуществить в течении 3-х лет (2021-2024 </w:t>
      </w:r>
      <w:proofErr w:type="spell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5" w:tooltip="Законы в России" w:history="1">
        <w:r w:rsidRPr="00A75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Ожидаемые результаты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hyperlink r:id="rId6" w:tooltip="Органы местного самоуправления" w:history="1">
        <w:r w:rsidRPr="00A75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местного самоуправления</w:t>
        </w:r>
      </w:hyperlink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Перечень мероприятий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общественного мнения, способствующего адаптации и </w:t>
      </w:r>
      <w:proofErr w:type="gram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законных мигрантов</w:t>
      </w:r>
      <w:proofErr w:type="gram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Сроки реализации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с 2021 по 2024 </w:t>
      </w:r>
      <w:proofErr w:type="spell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Описание последствий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  сельского поселения Канаш муниципального района </w:t>
      </w:r>
      <w:proofErr w:type="spell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успешного развития экономики сельского поселения и решения острых социальных проблем.      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противодействию нелегальной миграции и экстремизму на 2021-2024 годы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городского (сельского) поселения и подготовка предложений по ее стабилизации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городского (сельского)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  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2021</w:t>
            </w:r>
            <w:proofErr w:type="gram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ежегодно в декабре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534B" w:rsidRPr="00A7534B" w:rsidRDefault="00A7534B" w:rsidP="00A7534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534B" w:rsidRPr="00A7534B">
          <w:pgSz w:w="11906" w:h="16838"/>
          <w:pgMar w:top="426" w:right="851" w:bottom="851" w:left="1701" w:header="709" w:footer="709" w:gutter="0"/>
          <w:cols w:space="72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Шенталинскому</w:t>
            </w:r>
            <w:proofErr w:type="spell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и других мероприятий по вопросам миграции в том </w:t>
            </w: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числе: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проблемах регулирования миграционных процессов;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руководители организаций и </w:t>
            </w: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ежегодно (июнь, декабрь)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534B" w:rsidRPr="00A7534B" w:rsidRDefault="00A7534B" w:rsidP="00A7534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534B" w:rsidRPr="00A7534B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ОМВД России по </w:t>
            </w:r>
            <w:proofErr w:type="spell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Шенталинскому</w:t>
            </w:r>
            <w:proofErr w:type="spell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</w:t>
            </w: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подозрительных лиц</w:t>
            </w:r>
            <w:proofErr w:type="gram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снимающих в наем жилые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Шенталинскому</w:t>
            </w:r>
            <w:proofErr w:type="spellEnd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Шенталинскому</w:t>
            </w:r>
            <w:proofErr w:type="spell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 теме</w:t>
            </w:r>
            <w:proofErr w:type="gram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профилактика  экстремизма  и  терроризма,  в  том  числе  разъяснение  положений  УК  РФ,  предусматривающих  ответственность  за  совершение  преступлений  экстремистской  и  террористической  направленности,  организация  проведения: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воспитательных  бесед с  учащимися  образовательного учреждения;</w:t>
            </w:r>
          </w:p>
          <w:p w:rsidR="00A7534B" w:rsidRPr="00A7534B" w:rsidRDefault="00A7534B" w:rsidP="00A7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 </w:t>
            </w: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  встреч</w:t>
            </w:r>
            <w:proofErr w:type="gram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трудовыми коллективами  предприятий,  организаций,  учреждений,  расположенных  на  территории  сельского  поседения.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proofErr w:type="spell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территориальный отдел организации образовательных ресурсов и реализации программ Северного управления Министерства образования и </w:t>
            </w: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науки,  </w:t>
            </w:r>
            <w:r w:rsidRPr="00A7534B">
              <w:rPr>
                <w:rFonts w:ascii="Times New Roman" w:hAnsi="Times New Roman"/>
                <w:sz w:val="24"/>
                <w:szCs w:val="24"/>
              </w:rPr>
              <w:t>ГБОУ</w:t>
            </w:r>
            <w:proofErr w:type="gramEnd"/>
            <w:r w:rsidRPr="00A7534B">
              <w:rPr>
                <w:rFonts w:ascii="Times New Roman" w:hAnsi="Times New Roman"/>
                <w:sz w:val="24"/>
                <w:szCs w:val="24"/>
              </w:rPr>
              <w:t xml:space="preserve"> ООШ  п. Романовка</w:t>
            </w:r>
          </w:p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Руководители     организаций 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  работы</w:t>
            </w:r>
            <w:proofErr w:type="gram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учреждений  культуры  по  утверждению  в  сознании  молодых  людей  идеи  личной  и  коллективной  обязанности  уважать  права  человека  и  разнообразие  в  нашем  обществе  (как  проявление  культурных,  этических,  религиозных,  политических  и  иных  различий  между  людьми),  формированию  нетерпимости    к  любым,  проявлениям  экстремизма.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Управление культуры и молодежной политики, спорта и туризма, СДК п. Романовка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534B" w:rsidRPr="00A7534B" w:rsidRDefault="00A7534B" w:rsidP="00A75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D1" w:rsidRDefault="005E3547"/>
    <w:sectPr w:rsidR="00F9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6B"/>
    <w:rsid w:val="000076E2"/>
    <w:rsid w:val="0046406B"/>
    <w:rsid w:val="005E3547"/>
    <w:rsid w:val="0088515F"/>
    <w:rsid w:val="00A7534B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6C693-EAC4-4E4E-A63A-A208309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6</cp:revision>
  <cp:lastPrinted>2020-12-02T07:12:00Z</cp:lastPrinted>
  <dcterms:created xsi:type="dcterms:W3CDTF">2020-12-02T04:32:00Z</dcterms:created>
  <dcterms:modified xsi:type="dcterms:W3CDTF">2020-12-02T07:13:00Z</dcterms:modified>
</cp:coreProperties>
</file>